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EE" w:rsidRDefault="009A27EE" w:rsidP="00877205">
      <w:pPr>
        <w:rPr>
          <w:szCs w:val="21"/>
        </w:rPr>
      </w:pPr>
      <w:bookmarkStart w:id="0" w:name="_GoBack"/>
      <w:bookmarkEnd w:id="0"/>
      <w:r>
        <w:rPr>
          <w:rFonts w:hint="eastAsia"/>
          <w:szCs w:val="21"/>
        </w:rPr>
        <w:t xml:space="preserve">　　　　　　　メキシコ定期報告（内政・外交概況　</w:t>
      </w:r>
      <w:r>
        <w:rPr>
          <w:rFonts w:hint="eastAsia"/>
          <w:szCs w:val="21"/>
        </w:rPr>
        <w:t>2013</w:t>
      </w:r>
      <w:r>
        <w:rPr>
          <w:rFonts w:hint="eastAsia"/>
          <w:szCs w:val="21"/>
        </w:rPr>
        <w:t>年</w:t>
      </w:r>
      <w:r>
        <w:rPr>
          <w:rFonts w:hint="eastAsia"/>
          <w:szCs w:val="21"/>
        </w:rPr>
        <w:t>10</w:t>
      </w:r>
      <w:r>
        <w:rPr>
          <w:rFonts w:hint="eastAsia"/>
          <w:szCs w:val="21"/>
        </w:rPr>
        <w:t>月）</w:t>
      </w:r>
    </w:p>
    <w:p w:rsidR="009A27EE" w:rsidRDefault="009A27EE" w:rsidP="00877205">
      <w:pPr>
        <w:rPr>
          <w:szCs w:val="21"/>
        </w:rPr>
      </w:pPr>
    </w:p>
    <w:p w:rsidR="00877205" w:rsidRPr="00CF1C25" w:rsidRDefault="00877205" w:rsidP="00877205">
      <w:pPr>
        <w:rPr>
          <w:szCs w:val="21"/>
        </w:rPr>
      </w:pPr>
      <w:r w:rsidRPr="00CF1C25">
        <w:rPr>
          <w:rFonts w:hint="eastAsia"/>
          <w:szCs w:val="21"/>
        </w:rPr>
        <w:t>＜概要＞</w:t>
      </w:r>
    </w:p>
    <w:p w:rsidR="00877205" w:rsidRDefault="00CF1C25">
      <w:pPr>
        <w:rPr>
          <w:szCs w:val="21"/>
        </w:rPr>
      </w:pPr>
      <w:r w:rsidRPr="00CF1C25">
        <w:rPr>
          <w:rFonts w:hint="eastAsia"/>
          <w:szCs w:val="21"/>
        </w:rPr>
        <w:t xml:space="preserve">　内政では，</w:t>
      </w:r>
      <w:r w:rsidR="0013328B">
        <w:rPr>
          <w:rFonts w:hint="eastAsia"/>
          <w:szCs w:val="21"/>
        </w:rPr>
        <w:t>財政・社会保障制度改革の財政部分の改正が可決され，右が反映された</w:t>
      </w:r>
      <w:r w:rsidRPr="00CF1C25">
        <w:rPr>
          <w:rFonts w:hint="eastAsia"/>
          <w:szCs w:val="21"/>
        </w:rPr>
        <w:t>２０１４年予算案の一部である歳入法が両院で可決された。</w:t>
      </w:r>
    </w:p>
    <w:p w:rsidR="0013328B" w:rsidRPr="00CF1C25" w:rsidRDefault="0013328B">
      <w:pPr>
        <w:rPr>
          <w:szCs w:val="21"/>
        </w:rPr>
      </w:pPr>
      <w:r>
        <w:rPr>
          <w:rFonts w:hint="eastAsia"/>
          <w:szCs w:val="21"/>
        </w:rPr>
        <w:t xml:space="preserve">　外交では，ペニャ・ニエト大統領がＡＰＥＣ首脳会議及びイベロアメリカ・サミットに出席し，アジア太平洋地域との関係強化及び域内の協力関係の強化について強調した。</w:t>
      </w:r>
    </w:p>
    <w:p w:rsidR="004B483D" w:rsidRPr="0013328B" w:rsidRDefault="004B483D">
      <w:pPr>
        <w:rPr>
          <w:szCs w:val="21"/>
        </w:rPr>
      </w:pPr>
    </w:p>
    <w:p w:rsidR="00877205" w:rsidRPr="00CF1C25" w:rsidRDefault="00076A16" w:rsidP="00877205">
      <w:pPr>
        <w:rPr>
          <w:szCs w:val="21"/>
        </w:rPr>
      </w:pPr>
      <w:r w:rsidRPr="00CF1C25">
        <w:rPr>
          <w:rFonts w:hint="eastAsia"/>
          <w:szCs w:val="21"/>
        </w:rPr>
        <w:t>＜</w:t>
      </w:r>
      <w:r w:rsidR="00877205" w:rsidRPr="00CF1C25">
        <w:rPr>
          <w:rFonts w:hint="eastAsia"/>
          <w:szCs w:val="21"/>
        </w:rPr>
        <w:t>クロノロジー＞</w:t>
      </w:r>
    </w:p>
    <w:p w:rsidR="005A3F79" w:rsidRPr="00CF1C25" w:rsidRDefault="005A3F79" w:rsidP="004B483D">
      <w:pPr>
        <w:rPr>
          <w:szCs w:val="21"/>
        </w:rPr>
      </w:pPr>
      <w:r w:rsidRPr="00CF1C25">
        <w:rPr>
          <w:rFonts w:hint="eastAsia"/>
          <w:szCs w:val="21"/>
        </w:rPr>
        <w:t>＜内政＞</w:t>
      </w:r>
    </w:p>
    <w:p w:rsidR="0013328B" w:rsidRPr="00CF1C25" w:rsidRDefault="0013328B" w:rsidP="0013328B">
      <w:pPr>
        <w:rPr>
          <w:szCs w:val="21"/>
        </w:rPr>
      </w:pPr>
      <w:r>
        <w:rPr>
          <w:rFonts w:hint="eastAsia"/>
          <w:szCs w:val="21"/>
        </w:rPr>
        <w:t xml:space="preserve">１　</w:t>
      </w:r>
      <w:r w:rsidRPr="00CF1C25">
        <w:rPr>
          <w:rFonts w:hint="eastAsia"/>
          <w:szCs w:val="21"/>
        </w:rPr>
        <w:t>財政・社会保障制度改革の財政部分の可決</w:t>
      </w:r>
    </w:p>
    <w:p w:rsidR="0013328B" w:rsidRDefault="0013328B" w:rsidP="0013328B">
      <w:pPr>
        <w:ind w:firstLineChars="100" w:firstLine="210"/>
        <w:rPr>
          <w:szCs w:val="21"/>
        </w:rPr>
      </w:pPr>
      <w:r>
        <w:rPr>
          <w:rFonts w:hint="eastAsia"/>
          <w:szCs w:val="21"/>
        </w:rPr>
        <w:t>１７</w:t>
      </w:r>
      <w:r w:rsidRPr="00CF1C25">
        <w:rPr>
          <w:rFonts w:hint="eastAsia"/>
          <w:szCs w:val="21"/>
        </w:rPr>
        <w:t>日</w:t>
      </w:r>
      <w:r>
        <w:rPr>
          <w:rFonts w:hint="eastAsia"/>
          <w:szCs w:val="21"/>
        </w:rPr>
        <w:t>，</w:t>
      </w:r>
      <w:r w:rsidRPr="00CF1C25">
        <w:rPr>
          <w:rFonts w:hint="eastAsia"/>
          <w:szCs w:val="21"/>
        </w:rPr>
        <w:t>連邦下院</w:t>
      </w:r>
      <w:r>
        <w:rPr>
          <w:rFonts w:hint="eastAsia"/>
          <w:szCs w:val="21"/>
        </w:rPr>
        <w:t>で</w:t>
      </w:r>
      <w:r w:rsidRPr="00CF1C25">
        <w:rPr>
          <w:rFonts w:hint="eastAsia"/>
          <w:szCs w:val="21"/>
        </w:rPr>
        <w:t>財政・社会保障制度改革の法案を可決。国境地帯のＩＶＡの引き上げ（１１％→１６％），加糖飲料への生産・サービス特別税（ＩＥＰＳ）課税（１ペソ／リットル），ペットフード，ガムへの</w:t>
      </w:r>
      <w:r w:rsidR="00B60D5B">
        <w:rPr>
          <w:rFonts w:hint="eastAsia"/>
          <w:szCs w:val="21"/>
        </w:rPr>
        <w:t>ＩＶＡ課税，株式取引のキャピタルゲインに対する１０％の課税が含まれ</w:t>
      </w:r>
      <w:r w:rsidR="00CB4DC4">
        <w:rPr>
          <w:rFonts w:hint="eastAsia"/>
          <w:szCs w:val="21"/>
        </w:rPr>
        <w:t>た</w:t>
      </w:r>
      <w:r w:rsidRPr="00CF1C25">
        <w:rPr>
          <w:rFonts w:hint="eastAsia"/>
          <w:szCs w:val="21"/>
        </w:rPr>
        <w:t>。</w:t>
      </w:r>
    </w:p>
    <w:p w:rsidR="0013328B" w:rsidRPr="00CF1C25" w:rsidRDefault="0013328B" w:rsidP="0013328B">
      <w:pPr>
        <w:ind w:firstLineChars="100" w:firstLine="210"/>
        <w:rPr>
          <w:szCs w:val="21"/>
        </w:rPr>
      </w:pPr>
      <w:r>
        <w:rPr>
          <w:rFonts w:hint="eastAsia"/>
          <w:szCs w:val="21"/>
        </w:rPr>
        <w:t>２９日，</w:t>
      </w:r>
      <w:r w:rsidRPr="00CF1C25">
        <w:rPr>
          <w:rFonts w:hint="eastAsia"/>
          <w:szCs w:val="21"/>
        </w:rPr>
        <w:t>連邦上院で財政・社会保障制度改革の財政改革部分の審議が行われ，</w:t>
      </w:r>
      <w:r w:rsidR="00CB4DC4">
        <w:rPr>
          <w:rFonts w:hint="eastAsia"/>
          <w:szCs w:val="21"/>
        </w:rPr>
        <w:t>その大筋（</w:t>
      </w:r>
      <w:r w:rsidR="00CB4DC4">
        <w:rPr>
          <w:rFonts w:hint="eastAsia"/>
          <w:szCs w:val="21"/>
        </w:rPr>
        <w:t>en lo general</w:t>
      </w:r>
      <w:r w:rsidR="00CB4DC4">
        <w:rPr>
          <w:rFonts w:hint="eastAsia"/>
          <w:szCs w:val="21"/>
        </w:rPr>
        <w:t>：留保された項目を除いた部分）</w:t>
      </w:r>
      <w:r w:rsidRPr="00CF1C25">
        <w:rPr>
          <w:rFonts w:hint="eastAsia"/>
          <w:szCs w:val="21"/>
        </w:rPr>
        <w:t>が賛成７３票，反対５０票で可決された。</w:t>
      </w:r>
      <w:r w:rsidR="00CB4DC4">
        <w:rPr>
          <w:rFonts w:hint="eastAsia"/>
          <w:szCs w:val="21"/>
        </w:rPr>
        <w:t>その後，</w:t>
      </w:r>
      <w:r w:rsidRPr="00CF1C25">
        <w:rPr>
          <w:rFonts w:hint="eastAsia"/>
          <w:szCs w:val="21"/>
        </w:rPr>
        <w:t>加糖飲料への課税（１ペソ／リットル），高カロリー食品に対する生産・特別サービス税（ＩＥＰＳ）５％課税，ペットフードへのＩＶＡ課税が可決された。また，国境地帯のＩＶＡ税率引き上げ（ＩＶＡ課税の一部免除を取り消し，全国一律化を図る）が賛成６８票，反対５５票で可決された。この可決を受け，国境地帯のＩＶＡ引き上げに反対の姿勢を示していたＰＡＮ会派は，本会議における審議</w:t>
      </w:r>
      <w:r>
        <w:rPr>
          <w:rFonts w:hint="eastAsia"/>
          <w:szCs w:val="21"/>
        </w:rPr>
        <w:t>は「見せかけのものである」として，議場から退場し，本会議は休会が</w:t>
      </w:r>
      <w:r w:rsidRPr="00CF1C25">
        <w:rPr>
          <w:rFonts w:hint="eastAsia"/>
          <w:szCs w:val="21"/>
        </w:rPr>
        <w:t>宣言</w:t>
      </w:r>
      <w:r>
        <w:rPr>
          <w:rFonts w:hint="eastAsia"/>
          <w:szCs w:val="21"/>
        </w:rPr>
        <w:t>された</w:t>
      </w:r>
      <w:r w:rsidRPr="00CF1C25">
        <w:rPr>
          <w:rFonts w:hint="eastAsia"/>
          <w:szCs w:val="21"/>
        </w:rPr>
        <w:t>。</w:t>
      </w:r>
    </w:p>
    <w:p w:rsidR="0013328B" w:rsidRPr="00CF1C25" w:rsidRDefault="0013328B" w:rsidP="0013328B">
      <w:pPr>
        <w:ind w:firstLineChars="100" w:firstLine="210"/>
        <w:rPr>
          <w:szCs w:val="21"/>
        </w:rPr>
      </w:pPr>
      <w:r>
        <w:rPr>
          <w:rFonts w:hint="eastAsia"/>
          <w:szCs w:val="21"/>
        </w:rPr>
        <w:t>３０日，</w:t>
      </w:r>
      <w:r w:rsidRPr="00CF1C25">
        <w:rPr>
          <w:rFonts w:hint="eastAsia"/>
          <w:szCs w:val="21"/>
        </w:rPr>
        <w:t>ＰＲＤ会派の一部</w:t>
      </w:r>
      <w:r w:rsidR="00F82CA9">
        <w:rPr>
          <w:rFonts w:hint="eastAsia"/>
          <w:szCs w:val="21"/>
        </w:rPr>
        <w:t>は</w:t>
      </w:r>
      <w:r w:rsidRPr="00CF1C25">
        <w:rPr>
          <w:rFonts w:hint="eastAsia"/>
          <w:szCs w:val="21"/>
        </w:rPr>
        <w:t>，ＰＲＩ及び大蔵公債省と交渉を行い，財政・社会保障制度改革の財政部分の審議に関し，大蔵公債省及びＰＲＩはＰＲＤが主張する修正を受け入れることで合意。夜に本会議が再開され，①個人所得に対する所得税の累進課税を７５万～１００万ペソ／年が３２％，１００万～３００万ペソ／年が３４％，３００万ペソ以上／年が３５％（５０～７５万ペソ／年については従来通り３０％で据え置き），②高カロリー食品に対する生産・特別サービス税（ＩＥＰＳ）の税率を５％から８％に増加，③労働者の貸し付けの控除率を４７％から５０％に引き上げ，④失業保険を労働者の住宅積立金からではなく，連邦政府の予算として別途確保する，⑤７００ＭＨｚ及び２．５ＧＨｚの電波帯の使用権の金額を決定する権限は議会が有する</w:t>
      </w:r>
      <w:r w:rsidR="00F82CA9">
        <w:rPr>
          <w:rFonts w:hint="eastAsia"/>
          <w:szCs w:val="21"/>
        </w:rPr>
        <w:t>（注：憲法との関係でその有効性については議論あり。）</w:t>
      </w:r>
      <w:r w:rsidRPr="00CF1C25">
        <w:rPr>
          <w:rFonts w:hint="eastAsia"/>
          <w:szCs w:val="21"/>
        </w:rPr>
        <w:t>，⑥鉱物税の配分を５０％が鉱山を擁する市，３０％が鉱山を擁する州，２０％が連邦政府の歳入に納められるものとする，⑦</w:t>
      </w:r>
      <w:r w:rsidR="00CB4DC4" w:rsidRPr="00CB4DC4">
        <w:rPr>
          <w:rFonts w:hint="eastAsia"/>
          <w:szCs w:val="21"/>
        </w:rPr>
        <w:t>小規模納税者制度（</w:t>
      </w:r>
      <w:r w:rsidR="00CB4DC4" w:rsidRPr="00CF1C25">
        <w:rPr>
          <w:rFonts w:hint="eastAsia"/>
          <w:szCs w:val="21"/>
        </w:rPr>
        <w:t>Régimen de los Pequeños Contribuyentes, REPECO</w:t>
      </w:r>
      <w:r w:rsidR="00CB4DC4" w:rsidRPr="00CB4DC4">
        <w:rPr>
          <w:rFonts w:hint="eastAsia"/>
          <w:szCs w:val="21"/>
        </w:rPr>
        <w:t>）の対象</w:t>
      </w:r>
      <w:r w:rsidR="00CB4DC4">
        <w:rPr>
          <w:rFonts w:hint="eastAsia"/>
          <w:szCs w:val="21"/>
        </w:rPr>
        <w:t>者が連邦納税制度に移行するための期間を６年から１０年に延長</w:t>
      </w:r>
      <w:r w:rsidR="00F82CA9">
        <w:rPr>
          <w:rFonts w:hint="eastAsia"/>
          <w:szCs w:val="21"/>
        </w:rPr>
        <w:t>する旨の修正案を可決し，</w:t>
      </w:r>
      <w:r w:rsidRPr="00CF1C25">
        <w:rPr>
          <w:rFonts w:hint="eastAsia"/>
          <w:szCs w:val="21"/>
        </w:rPr>
        <w:t>法案は連邦下院に差し戻された。</w:t>
      </w:r>
    </w:p>
    <w:p w:rsidR="0013328B" w:rsidRPr="00CF1C25" w:rsidRDefault="00F82CA9" w:rsidP="0013328B">
      <w:pPr>
        <w:rPr>
          <w:szCs w:val="21"/>
        </w:rPr>
      </w:pPr>
      <w:r>
        <w:rPr>
          <w:rFonts w:hint="eastAsia"/>
          <w:szCs w:val="21"/>
        </w:rPr>
        <w:lastRenderedPageBreak/>
        <w:t xml:space="preserve">　３１日，連邦下院にて，修正なしで同法案が</w:t>
      </w:r>
      <w:r w:rsidR="0013328B">
        <w:rPr>
          <w:rFonts w:hint="eastAsia"/>
          <w:szCs w:val="21"/>
        </w:rPr>
        <w:t>可決</w:t>
      </w:r>
      <w:r>
        <w:rPr>
          <w:rFonts w:hint="eastAsia"/>
          <w:szCs w:val="21"/>
        </w:rPr>
        <w:t>され</w:t>
      </w:r>
      <w:r w:rsidR="0013328B">
        <w:rPr>
          <w:rFonts w:hint="eastAsia"/>
          <w:szCs w:val="21"/>
        </w:rPr>
        <w:t>，成立した。</w:t>
      </w:r>
    </w:p>
    <w:p w:rsidR="0013328B" w:rsidRDefault="0013328B" w:rsidP="004B483D">
      <w:pPr>
        <w:rPr>
          <w:szCs w:val="21"/>
        </w:rPr>
      </w:pPr>
    </w:p>
    <w:p w:rsidR="0013328B" w:rsidRPr="00CF1C25" w:rsidRDefault="0013328B" w:rsidP="0013328B">
      <w:pPr>
        <w:rPr>
          <w:szCs w:val="21"/>
        </w:rPr>
      </w:pPr>
      <w:r>
        <w:rPr>
          <w:rFonts w:hint="eastAsia"/>
          <w:szCs w:val="21"/>
        </w:rPr>
        <w:t>２</w:t>
      </w:r>
      <w:r w:rsidRPr="00CF1C25">
        <w:rPr>
          <w:rFonts w:hint="eastAsia"/>
          <w:szCs w:val="21"/>
        </w:rPr>
        <w:t xml:space="preserve">　２０１４年予算歳入法の可決</w:t>
      </w:r>
    </w:p>
    <w:p w:rsidR="0013328B" w:rsidRPr="00CF1C25" w:rsidRDefault="00CB4DC4" w:rsidP="00CB4DC4">
      <w:pPr>
        <w:ind w:firstLineChars="100" w:firstLine="210"/>
        <w:rPr>
          <w:szCs w:val="21"/>
        </w:rPr>
      </w:pPr>
      <w:r>
        <w:rPr>
          <w:rFonts w:hint="eastAsia"/>
          <w:szCs w:val="21"/>
        </w:rPr>
        <w:t>１８日，</w:t>
      </w:r>
      <w:r w:rsidR="0013328B" w:rsidRPr="00CF1C25">
        <w:rPr>
          <w:rFonts w:hint="eastAsia"/>
          <w:szCs w:val="21"/>
        </w:rPr>
        <w:t>連邦下院</w:t>
      </w:r>
      <w:r>
        <w:rPr>
          <w:rFonts w:hint="eastAsia"/>
          <w:szCs w:val="21"/>
        </w:rPr>
        <w:t>は</w:t>
      </w:r>
      <w:r w:rsidR="0013328B" w:rsidRPr="00CF1C25">
        <w:rPr>
          <w:rFonts w:hint="eastAsia"/>
          <w:szCs w:val="21"/>
        </w:rPr>
        <w:t>，２０１４年予算案の歳入法を可決。借入金を含めた合計額は約４兆４，７０２億ペソ（約３５兆７，６１９億円）。私立学校の学費に対するＩＶＡ課税を削除した補填として，</w:t>
      </w:r>
      <w:r>
        <w:rPr>
          <w:rFonts w:hint="eastAsia"/>
          <w:szCs w:val="21"/>
        </w:rPr>
        <w:t>ガソリン販売価格の増加幅をマグナが８→９センターボ／月，プレミア</w:t>
      </w:r>
      <w:r w:rsidR="0013328B" w:rsidRPr="00CF1C25">
        <w:rPr>
          <w:rFonts w:hint="eastAsia"/>
          <w:szCs w:val="21"/>
        </w:rPr>
        <w:t>ム及びディーゼルは８→１１センターボ／月に引き上げる。</w:t>
      </w:r>
    </w:p>
    <w:p w:rsidR="0013328B" w:rsidRDefault="00CB4DC4" w:rsidP="00CB4DC4">
      <w:pPr>
        <w:ind w:firstLineChars="100" w:firstLine="210"/>
        <w:rPr>
          <w:szCs w:val="21"/>
        </w:rPr>
      </w:pPr>
      <w:r>
        <w:rPr>
          <w:rFonts w:hint="eastAsia"/>
          <w:szCs w:val="21"/>
        </w:rPr>
        <w:t>３１日，</w:t>
      </w:r>
      <w:r w:rsidR="0013328B" w:rsidRPr="00CF1C25">
        <w:rPr>
          <w:rFonts w:hint="eastAsia"/>
          <w:szCs w:val="21"/>
        </w:rPr>
        <w:t>連邦上院</w:t>
      </w:r>
      <w:r>
        <w:rPr>
          <w:rFonts w:hint="eastAsia"/>
          <w:szCs w:val="21"/>
        </w:rPr>
        <w:t>は</w:t>
      </w:r>
      <w:r w:rsidR="0013328B" w:rsidRPr="00CF1C25">
        <w:rPr>
          <w:rFonts w:hint="eastAsia"/>
          <w:szCs w:val="21"/>
        </w:rPr>
        <w:t>，２０１４年歳入法を可決。予算は約４兆４，６７２億ペソで，政府提出案と比較し１２７億ペソの減少。主要経済指標は，石油価格を前年の９８ドル／バーレルから８５ドル／バーレル，為替レートを前年の１ドル１２．７ペソから１２．９ペソに修正。</w:t>
      </w:r>
    </w:p>
    <w:p w:rsidR="0013328B" w:rsidRDefault="0013328B" w:rsidP="004B483D">
      <w:pPr>
        <w:rPr>
          <w:szCs w:val="21"/>
        </w:rPr>
      </w:pPr>
    </w:p>
    <w:p w:rsidR="0013328B" w:rsidRPr="00CF1C25" w:rsidRDefault="0013328B" w:rsidP="0013328B">
      <w:pPr>
        <w:rPr>
          <w:szCs w:val="21"/>
        </w:rPr>
      </w:pPr>
      <w:r>
        <w:rPr>
          <w:rFonts w:hint="eastAsia"/>
          <w:szCs w:val="21"/>
        </w:rPr>
        <w:t>３</w:t>
      </w:r>
      <w:r w:rsidRPr="00CF1C25">
        <w:rPr>
          <w:rFonts w:hint="eastAsia"/>
          <w:szCs w:val="21"/>
        </w:rPr>
        <w:t xml:space="preserve">　政治・選挙制度改革審議に関する動き</w:t>
      </w:r>
    </w:p>
    <w:p w:rsidR="0013328B" w:rsidRPr="00CF1C25" w:rsidRDefault="0013328B" w:rsidP="0013328B">
      <w:pPr>
        <w:ind w:firstLineChars="100" w:firstLine="210"/>
        <w:rPr>
          <w:szCs w:val="21"/>
        </w:rPr>
      </w:pPr>
      <w:r w:rsidRPr="00CF1C25">
        <w:rPr>
          <w:rFonts w:hint="eastAsia"/>
          <w:szCs w:val="21"/>
        </w:rPr>
        <w:t>１１日</w:t>
      </w:r>
      <w:r>
        <w:rPr>
          <w:rFonts w:hint="eastAsia"/>
          <w:szCs w:val="21"/>
        </w:rPr>
        <w:t>，</w:t>
      </w:r>
      <w:r w:rsidRPr="00CF1C25">
        <w:rPr>
          <w:rFonts w:hint="eastAsia"/>
          <w:szCs w:val="21"/>
        </w:rPr>
        <w:t>「メキシコのための協約」</w:t>
      </w:r>
      <w:r>
        <w:rPr>
          <w:rFonts w:hint="eastAsia"/>
          <w:szCs w:val="21"/>
        </w:rPr>
        <w:t>審議会</w:t>
      </w:r>
      <w:r w:rsidRPr="00600E90">
        <w:rPr>
          <w:rFonts w:hint="eastAsia"/>
          <w:szCs w:val="21"/>
        </w:rPr>
        <w:t>（</w:t>
      </w:r>
      <w:r w:rsidRPr="00600E90">
        <w:rPr>
          <w:rFonts w:hint="eastAsia"/>
          <w:szCs w:val="21"/>
        </w:rPr>
        <w:t>Consejo Rector</w:t>
      </w:r>
      <w:r w:rsidRPr="00600E90">
        <w:rPr>
          <w:rFonts w:hint="eastAsia"/>
          <w:szCs w:val="21"/>
        </w:rPr>
        <w:t>）</w:t>
      </w:r>
      <w:r w:rsidRPr="00CF1C25">
        <w:rPr>
          <w:rFonts w:hint="eastAsia"/>
          <w:szCs w:val="21"/>
        </w:rPr>
        <w:t>は，政治・選挙制度改革において，選挙資金の上限を超えた場合，選挙法で定められた目的外の選挙資金の使用及びニュースを装った選挙宣伝が認められた場合は選挙を無効とする旨で合意し，ペニャ・ニエト大統領に法案の草案が提出された。</w:t>
      </w:r>
      <w:r w:rsidR="00CB4DC4">
        <w:rPr>
          <w:rFonts w:hint="eastAsia"/>
          <w:szCs w:val="21"/>
        </w:rPr>
        <w:t>同草案では，連邦上下両院議員の連続再選を可能とすること，</w:t>
      </w:r>
      <w:r w:rsidRPr="00CF1C25">
        <w:rPr>
          <w:rFonts w:hint="eastAsia"/>
          <w:szCs w:val="21"/>
        </w:rPr>
        <w:t>また，</w:t>
      </w:r>
      <w:r w:rsidR="00CB4DC4">
        <w:rPr>
          <w:rFonts w:hint="eastAsia"/>
          <w:szCs w:val="21"/>
        </w:rPr>
        <w:t>選挙資金に関し，</w:t>
      </w:r>
      <w:r w:rsidRPr="00CF1C25">
        <w:rPr>
          <w:rFonts w:hint="eastAsia"/>
          <w:szCs w:val="21"/>
        </w:rPr>
        <w:t>既に上記の理由により罰せられた候補者は，やり直し選挙では立候補できない</w:t>
      </w:r>
      <w:r w:rsidR="00CB4DC4">
        <w:rPr>
          <w:rFonts w:hint="eastAsia"/>
          <w:szCs w:val="21"/>
        </w:rPr>
        <w:t>もの</w:t>
      </w:r>
      <w:r w:rsidRPr="00CF1C25">
        <w:rPr>
          <w:rFonts w:hint="eastAsia"/>
          <w:szCs w:val="21"/>
        </w:rPr>
        <w:t>と</w:t>
      </w:r>
      <w:r w:rsidR="00CB4DC4">
        <w:rPr>
          <w:rFonts w:hint="eastAsia"/>
          <w:szCs w:val="21"/>
        </w:rPr>
        <w:t>されている</w:t>
      </w:r>
      <w:r w:rsidRPr="00CF1C25">
        <w:rPr>
          <w:rFonts w:hint="eastAsia"/>
          <w:szCs w:val="21"/>
        </w:rPr>
        <w:t>。また，無所属候補の立候補を認める</w:t>
      </w:r>
      <w:r w:rsidR="00CB4DC4">
        <w:rPr>
          <w:rFonts w:hint="eastAsia"/>
          <w:szCs w:val="21"/>
        </w:rPr>
        <w:t>こと</w:t>
      </w:r>
      <w:r w:rsidRPr="00CF1C25">
        <w:rPr>
          <w:rFonts w:hint="eastAsia"/>
          <w:szCs w:val="21"/>
        </w:rPr>
        <w:t>，現在の各州選挙機関制度から，全国で単一の国家選挙機関（</w:t>
      </w:r>
      <w:r w:rsidRPr="00CF1C25">
        <w:rPr>
          <w:rFonts w:hint="eastAsia"/>
          <w:szCs w:val="21"/>
        </w:rPr>
        <w:t>Instituto Nacional Electoral</w:t>
      </w:r>
      <w:r w:rsidRPr="00CF1C25">
        <w:rPr>
          <w:rFonts w:hint="eastAsia"/>
          <w:szCs w:val="21"/>
        </w:rPr>
        <w:t>）に移行する</w:t>
      </w:r>
      <w:r w:rsidR="00CB4DC4">
        <w:rPr>
          <w:rFonts w:hint="eastAsia"/>
          <w:szCs w:val="21"/>
        </w:rPr>
        <w:t>ことなど</w:t>
      </w:r>
      <w:r w:rsidRPr="00CF1C25">
        <w:rPr>
          <w:rFonts w:hint="eastAsia"/>
          <w:szCs w:val="21"/>
        </w:rPr>
        <w:t>も挙げられている。また，選挙における男女平等を，憲法レベルでの保障に引き上げることも提案している。</w:t>
      </w:r>
    </w:p>
    <w:p w:rsidR="0013328B" w:rsidRPr="00CF1C25" w:rsidRDefault="0013328B" w:rsidP="0013328B">
      <w:pPr>
        <w:ind w:firstLineChars="100" w:firstLine="210"/>
        <w:rPr>
          <w:szCs w:val="21"/>
        </w:rPr>
      </w:pPr>
      <w:r>
        <w:rPr>
          <w:rFonts w:hint="eastAsia"/>
          <w:szCs w:val="21"/>
        </w:rPr>
        <w:t>１１日，</w:t>
      </w:r>
      <w:r w:rsidRPr="00CF1C25">
        <w:rPr>
          <w:rFonts w:hint="eastAsia"/>
          <w:szCs w:val="21"/>
        </w:rPr>
        <w:t>女性の参政６０周年を記念するイベントにおいて，ペニャ・ニエト大統領は，連邦議員選挙の候補者の５０％を女性とすることを義務づける法案を議会に提出する意向を示した。</w:t>
      </w:r>
    </w:p>
    <w:p w:rsidR="0013328B" w:rsidRPr="00CF1C25" w:rsidRDefault="0013328B" w:rsidP="0013328B">
      <w:pPr>
        <w:ind w:firstLineChars="100" w:firstLine="210"/>
        <w:rPr>
          <w:szCs w:val="21"/>
        </w:rPr>
      </w:pPr>
      <w:r w:rsidRPr="00CF1C25">
        <w:rPr>
          <w:rFonts w:hint="eastAsia"/>
          <w:szCs w:val="21"/>
        </w:rPr>
        <w:t>１６日</w:t>
      </w:r>
      <w:r>
        <w:rPr>
          <w:rFonts w:hint="eastAsia"/>
          <w:szCs w:val="21"/>
        </w:rPr>
        <w:t>，「メキシコのための協約」審議会</w:t>
      </w:r>
      <w:r w:rsidRPr="00CF1C25">
        <w:rPr>
          <w:rFonts w:hint="eastAsia"/>
          <w:szCs w:val="21"/>
        </w:rPr>
        <w:t>は，「メキシコのための協約」として政治・選挙制度改革法案を提出しない旨発表</w:t>
      </w:r>
      <w:r>
        <w:rPr>
          <w:rFonts w:hint="eastAsia"/>
          <w:szCs w:val="21"/>
        </w:rPr>
        <w:t>し</w:t>
      </w:r>
      <w:r w:rsidR="00CB4DC4">
        <w:rPr>
          <w:rFonts w:hint="eastAsia"/>
          <w:szCs w:val="21"/>
        </w:rPr>
        <w:t>，各政党がそれぞれの法案を議会に提出する方向となっ</w:t>
      </w:r>
      <w:r>
        <w:rPr>
          <w:rFonts w:hint="eastAsia"/>
          <w:szCs w:val="21"/>
        </w:rPr>
        <w:t>た</w:t>
      </w:r>
      <w:r w:rsidRPr="00CF1C25">
        <w:rPr>
          <w:rFonts w:hint="eastAsia"/>
          <w:szCs w:val="21"/>
        </w:rPr>
        <w:t>。</w:t>
      </w:r>
    </w:p>
    <w:p w:rsidR="0013328B" w:rsidRPr="0013328B" w:rsidRDefault="0013328B" w:rsidP="004B483D">
      <w:pPr>
        <w:rPr>
          <w:szCs w:val="21"/>
        </w:rPr>
      </w:pPr>
    </w:p>
    <w:p w:rsidR="003F14A9" w:rsidRPr="00CF1C25" w:rsidRDefault="0013328B" w:rsidP="004B483D">
      <w:pPr>
        <w:rPr>
          <w:szCs w:val="21"/>
        </w:rPr>
      </w:pPr>
      <w:r>
        <w:rPr>
          <w:rFonts w:hint="eastAsia"/>
          <w:szCs w:val="21"/>
        </w:rPr>
        <w:t>４</w:t>
      </w:r>
      <w:r w:rsidR="003F14A9" w:rsidRPr="00CF1C25">
        <w:rPr>
          <w:rFonts w:hint="eastAsia"/>
          <w:szCs w:val="21"/>
        </w:rPr>
        <w:t xml:space="preserve">　イダルゴ州</w:t>
      </w:r>
      <w:r w:rsidR="00CF1C25" w:rsidRPr="00CF1C25">
        <w:rPr>
          <w:rFonts w:hint="eastAsia"/>
          <w:szCs w:val="21"/>
        </w:rPr>
        <w:t>を中心とするコレラの発生</w:t>
      </w:r>
    </w:p>
    <w:p w:rsidR="003F713A" w:rsidRPr="00CF1C25" w:rsidRDefault="00162D97" w:rsidP="00CF1C25">
      <w:pPr>
        <w:ind w:firstLineChars="100" w:firstLine="210"/>
        <w:rPr>
          <w:szCs w:val="21"/>
        </w:rPr>
      </w:pPr>
      <w:r w:rsidRPr="00CF1C25">
        <w:rPr>
          <w:rFonts w:hint="eastAsia"/>
          <w:szCs w:val="21"/>
        </w:rPr>
        <w:t>４日</w:t>
      </w:r>
      <w:r w:rsidR="00CF1C25" w:rsidRPr="00CF1C25">
        <w:rPr>
          <w:rFonts w:hint="eastAsia"/>
          <w:szCs w:val="21"/>
        </w:rPr>
        <w:t>，</w:t>
      </w:r>
      <w:r w:rsidR="00D42CC6" w:rsidRPr="00CF1C25">
        <w:rPr>
          <w:rFonts w:hint="eastAsia"/>
          <w:szCs w:val="21"/>
        </w:rPr>
        <w:t>イダルゴ州を中心として，コレラ感染者が拡大。フアン厚生相は，状況はコントロールされているとするも，感染源については特定されていない旨</w:t>
      </w:r>
      <w:r w:rsidR="00CB4DC4">
        <w:rPr>
          <w:rFonts w:hint="eastAsia"/>
          <w:szCs w:val="21"/>
        </w:rPr>
        <w:t>報告</w:t>
      </w:r>
      <w:r w:rsidR="00D42CC6" w:rsidRPr="00CF1C25">
        <w:rPr>
          <w:rFonts w:hint="eastAsia"/>
          <w:szCs w:val="21"/>
        </w:rPr>
        <w:t>。現在までに，イダルゴ州で７７件，メキシコ市で２件，メキシコ州で２件の感染が確認されている。うち，イダルゴ州の３３件に関しては，前回集計を行った９月３０日以降に確認されたもの。イダルゴ州ウエフトラ（</w:t>
      </w:r>
      <w:r w:rsidR="00D42CC6" w:rsidRPr="00CF1C25">
        <w:rPr>
          <w:rFonts w:hint="eastAsia"/>
          <w:szCs w:val="21"/>
        </w:rPr>
        <w:t>Huejutla</w:t>
      </w:r>
      <w:r w:rsidR="00D42CC6" w:rsidRPr="00CF1C25">
        <w:rPr>
          <w:rFonts w:hint="eastAsia"/>
          <w:szCs w:val="21"/>
        </w:rPr>
        <w:t>）市（ベラクルス州との州境）では７１名の感染（うち１名が死亡）が確認され，残りは同州トゥーラ市で２名，パチューカ市で２名，アハクバ市</w:t>
      </w:r>
      <w:r w:rsidR="00D42CC6" w:rsidRPr="00CF1C25">
        <w:rPr>
          <w:rFonts w:hint="eastAsia"/>
          <w:szCs w:val="21"/>
        </w:rPr>
        <w:lastRenderedPageBreak/>
        <w:t>で１名，サン・アグスティン・トラシアカ市で１名。同州では２０００年以来コレラの発生は確認されていなかった。</w:t>
      </w:r>
    </w:p>
    <w:p w:rsidR="00162D97" w:rsidRPr="00CF1C25" w:rsidRDefault="00162D97" w:rsidP="004B483D">
      <w:pPr>
        <w:rPr>
          <w:szCs w:val="21"/>
        </w:rPr>
      </w:pPr>
    </w:p>
    <w:p w:rsidR="00153E76" w:rsidRPr="00CF1C25" w:rsidRDefault="0013328B" w:rsidP="004B483D">
      <w:pPr>
        <w:rPr>
          <w:szCs w:val="21"/>
        </w:rPr>
      </w:pPr>
      <w:r>
        <w:rPr>
          <w:rFonts w:hint="eastAsia"/>
          <w:szCs w:val="21"/>
        </w:rPr>
        <w:t xml:space="preserve">５　</w:t>
      </w:r>
      <w:r w:rsidR="00600E90">
        <w:rPr>
          <w:rFonts w:hint="eastAsia"/>
          <w:szCs w:val="21"/>
        </w:rPr>
        <w:t>ティファナ・カルテル関係者の殺害</w:t>
      </w:r>
    </w:p>
    <w:p w:rsidR="00162D97" w:rsidRPr="00CF1C25" w:rsidRDefault="00162D97" w:rsidP="00600E90">
      <w:pPr>
        <w:ind w:firstLineChars="100" w:firstLine="210"/>
        <w:rPr>
          <w:szCs w:val="21"/>
        </w:rPr>
      </w:pPr>
      <w:r w:rsidRPr="00CF1C25">
        <w:rPr>
          <w:rFonts w:hint="eastAsia"/>
          <w:szCs w:val="21"/>
        </w:rPr>
        <w:t>１９日</w:t>
      </w:r>
      <w:r w:rsidR="00600E90">
        <w:rPr>
          <w:rFonts w:hint="eastAsia"/>
          <w:szCs w:val="21"/>
        </w:rPr>
        <w:t>，</w:t>
      </w:r>
      <w:r w:rsidR="00266067" w:rsidRPr="00CF1C25">
        <w:rPr>
          <w:rFonts w:hint="eastAsia"/>
          <w:szCs w:val="21"/>
        </w:rPr>
        <w:t>ティファナ・カルテルを担っていたアレジャノ・フェリックス兄弟の長男，フランシスコ・ラファエル・アレジャノ・フェリックス（</w:t>
      </w:r>
      <w:r w:rsidR="00266067" w:rsidRPr="00CF1C25">
        <w:rPr>
          <w:rFonts w:hint="eastAsia"/>
          <w:szCs w:val="21"/>
        </w:rPr>
        <w:t>Francisco Rafael Arellano Félix</w:t>
      </w:r>
      <w:r w:rsidR="00266067" w:rsidRPr="00CF1C25">
        <w:rPr>
          <w:rFonts w:hint="eastAsia"/>
          <w:szCs w:val="21"/>
        </w:rPr>
        <w:t>）</w:t>
      </w:r>
      <w:r w:rsidR="00266067" w:rsidRPr="00CF1C25">
        <w:rPr>
          <w:szCs w:val="21"/>
        </w:rPr>
        <w:t>が，</w:t>
      </w:r>
      <w:r w:rsidR="00266067" w:rsidRPr="00CF1C25">
        <w:rPr>
          <w:rFonts w:hint="eastAsia"/>
          <w:szCs w:val="21"/>
        </w:rPr>
        <w:t>バハ・カリフォルニア・スール州カボ・サン・ルーカス市で開かれたフィエスタにおいて，ピエロに扮装した男に銃で撃たれ，死亡。</w:t>
      </w:r>
    </w:p>
    <w:p w:rsidR="00162D97" w:rsidRPr="00CF1C25" w:rsidRDefault="00162D97" w:rsidP="004B483D">
      <w:pPr>
        <w:rPr>
          <w:szCs w:val="21"/>
        </w:rPr>
      </w:pPr>
    </w:p>
    <w:p w:rsidR="0092080D" w:rsidRPr="00CF1C25" w:rsidRDefault="0013328B" w:rsidP="004B483D">
      <w:pPr>
        <w:rPr>
          <w:szCs w:val="21"/>
        </w:rPr>
      </w:pPr>
      <w:r>
        <w:rPr>
          <w:rFonts w:hint="eastAsia"/>
          <w:szCs w:val="21"/>
        </w:rPr>
        <w:t xml:space="preserve">６　</w:t>
      </w:r>
      <w:r w:rsidR="00600E90">
        <w:rPr>
          <w:rFonts w:hint="eastAsia"/>
          <w:szCs w:val="21"/>
        </w:rPr>
        <w:t>人権分野に関する法改正案の提出</w:t>
      </w:r>
    </w:p>
    <w:p w:rsidR="0092080D" w:rsidRPr="00CF1C25" w:rsidRDefault="001E6847" w:rsidP="0013328B">
      <w:pPr>
        <w:ind w:firstLineChars="100" w:firstLine="210"/>
        <w:rPr>
          <w:szCs w:val="21"/>
        </w:rPr>
      </w:pPr>
      <w:r w:rsidRPr="00CF1C25">
        <w:rPr>
          <w:rFonts w:hint="eastAsia"/>
          <w:szCs w:val="21"/>
        </w:rPr>
        <w:t>２２日，ペニャ・ニエト大統領は，人権保護のための法改正案を連邦上院</w:t>
      </w:r>
      <w:r w:rsidR="0092080D" w:rsidRPr="00CF1C25">
        <w:rPr>
          <w:rFonts w:hint="eastAsia"/>
          <w:szCs w:val="21"/>
        </w:rPr>
        <w:t>に提出した。同法改正案には，①</w:t>
      </w:r>
      <w:r w:rsidR="0042360F">
        <w:rPr>
          <w:rFonts w:hint="eastAsia"/>
          <w:szCs w:val="21"/>
        </w:rPr>
        <w:t>非常時における個人の権利の制限に</w:t>
      </w:r>
      <w:r w:rsidR="00CB4DC4">
        <w:rPr>
          <w:rFonts w:hint="eastAsia"/>
          <w:szCs w:val="21"/>
        </w:rPr>
        <w:t>かか</w:t>
      </w:r>
      <w:r w:rsidR="0042360F">
        <w:rPr>
          <w:rFonts w:hint="eastAsia"/>
          <w:szCs w:val="21"/>
        </w:rPr>
        <w:t>る規定，②外国人の国外退去に関する</w:t>
      </w:r>
      <w:r w:rsidRPr="00CF1C25">
        <w:rPr>
          <w:rFonts w:hint="eastAsia"/>
          <w:szCs w:val="21"/>
        </w:rPr>
        <w:t>意見聴取及び適切な</w:t>
      </w:r>
      <w:r w:rsidR="00CB4DC4">
        <w:rPr>
          <w:rFonts w:hint="eastAsia"/>
          <w:szCs w:val="21"/>
        </w:rPr>
        <w:t>手続の執行，③強制失踪に関</w:t>
      </w:r>
      <w:r w:rsidR="0042360F">
        <w:rPr>
          <w:rFonts w:hint="eastAsia"/>
          <w:szCs w:val="21"/>
        </w:rPr>
        <w:t>する</w:t>
      </w:r>
      <w:r w:rsidRPr="00CF1C25">
        <w:rPr>
          <w:rFonts w:hint="eastAsia"/>
          <w:szCs w:val="21"/>
        </w:rPr>
        <w:t>国際規準</w:t>
      </w:r>
      <w:r w:rsidR="0042360F">
        <w:rPr>
          <w:rFonts w:hint="eastAsia"/>
          <w:szCs w:val="21"/>
        </w:rPr>
        <w:t>への</w:t>
      </w:r>
      <w:r w:rsidRPr="00CF1C25">
        <w:rPr>
          <w:rFonts w:hint="eastAsia"/>
          <w:szCs w:val="21"/>
        </w:rPr>
        <w:t>対応，④ＨＩＶ</w:t>
      </w:r>
      <w:r w:rsidR="00CB4DC4">
        <w:rPr>
          <w:rFonts w:hint="eastAsia"/>
          <w:szCs w:val="21"/>
        </w:rPr>
        <w:t>エイズ</w:t>
      </w:r>
      <w:r w:rsidRPr="00CF1C25">
        <w:rPr>
          <w:rFonts w:hint="eastAsia"/>
          <w:szCs w:val="21"/>
        </w:rPr>
        <w:t>感染者である軍人に対する差別</w:t>
      </w:r>
      <w:r w:rsidR="0042360F">
        <w:rPr>
          <w:rFonts w:hint="eastAsia"/>
          <w:szCs w:val="21"/>
        </w:rPr>
        <w:t>の撤廃</w:t>
      </w:r>
      <w:r w:rsidRPr="00CF1C25">
        <w:rPr>
          <w:rFonts w:hint="eastAsia"/>
          <w:szCs w:val="21"/>
        </w:rPr>
        <w:t>，⑤人権分野に関する国際条約の留保</w:t>
      </w:r>
      <w:r w:rsidR="0042360F">
        <w:rPr>
          <w:rFonts w:hint="eastAsia"/>
          <w:szCs w:val="21"/>
        </w:rPr>
        <w:t>の取り下げ，という</w:t>
      </w:r>
      <w:r w:rsidRPr="00CF1C25">
        <w:rPr>
          <w:rFonts w:hint="eastAsia"/>
          <w:szCs w:val="21"/>
        </w:rPr>
        <w:t>点が含まれている。</w:t>
      </w:r>
    </w:p>
    <w:p w:rsidR="00162D97" w:rsidRPr="00CB4DC4" w:rsidRDefault="00162D97" w:rsidP="004B483D">
      <w:pPr>
        <w:rPr>
          <w:szCs w:val="21"/>
        </w:rPr>
      </w:pPr>
    </w:p>
    <w:p w:rsidR="00600E90" w:rsidRPr="00CF1C25" w:rsidRDefault="0013328B" w:rsidP="004B483D">
      <w:pPr>
        <w:rPr>
          <w:szCs w:val="21"/>
        </w:rPr>
      </w:pPr>
      <w:r>
        <w:rPr>
          <w:rFonts w:hint="eastAsia"/>
          <w:szCs w:val="21"/>
        </w:rPr>
        <w:t>７</w:t>
      </w:r>
      <w:r w:rsidR="00600E90">
        <w:rPr>
          <w:rFonts w:hint="eastAsia"/>
          <w:szCs w:val="21"/>
        </w:rPr>
        <w:t xml:space="preserve">　連邦議会による大統領への恩赦請求に関する法案の可決</w:t>
      </w:r>
    </w:p>
    <w:p w:rsidR="00963867" w:rsidRPr="00CF1C25" w:rsidRDefault="00600E90" w:rsidP="00600E90">
      <w:pPr>
        <w:ind w:firstLineChars="100" w:firstLine="210"/>
        <w:rPr>
          <w:szCs w:val="21"/>
        </w:rPr>
      </w:pPr>
      <w:r>
        <w:rPr>
          <w:rFonts w:hint="eastAsia"/>
          <w:szCs w:val="21"/>
        </w:rPr>
        <w:t>２３日，</w:t>
      </w:r>
      <w:r w:rsidR="00963867" w:rsidRPr="00CF1C25">
        <w:rPr>
          <w:rFonts w:hint="eastAsia"/>
          <w:szCs w:val="21"/>
        </w:rPr>
        <w:t>連邦上院で，</w:t>
      </w:r>
      <w:r w:rsidR="004765E2" w:rsidRPr="00CF1C25">
        <w:rPr>
          <w:rFonts w:hint="eastAsia"/>
          <w:szCs w:val="21"/>
        </w:rPr>
        <w:t>連邦犯罪及びメキシコ市における一般犯罪にかかわる容疑で</w:t>
      </w:r>
      <w:r w:rsidR="00963867" w:rsidRPr="00CF1C25">
        <w:rPr>
          <w:rFonts w:hint="eastAsia"/>
          <w:szCs w:val="21"/>
        </w:rPr>
        <w:t>不当かつ重大な人権</w:t>
      </w:r>
      <w:r w:rsidR="00CB4DC4">
        <w:rPr>
          <w:rFonts w:hint="eastAsia"/>
          <w:szCs w:val="21"/>
        </w:rPr>
        <w:t>侵害が認められる司法プロセスにより判決を受けた者に対し，</w:t>
      </w:r>
      <w:r w:rsidR="00963867" w:rsidRPr="00CF1C25">
        <w:rPr>
          <w:rFonts w:hint="eastAsia"/>
          <w:szCs w:val="21"/>
        </w:rPr>
        <w:t>大統領が恩赦を与えることができ</w:t>
      </w:r>
      <w:r w:rsidR="008A6397" w:rsidRPr="00CF1C25">
        <w:rPr>
          <w:rFonts w:hint="eastAsia"/>
          <w:szCs w:val="21"/>
        </w:rPr>
        <w:t>，また連邦上下両院は大統領に恩赦を求める権限を有す</w:t>
      </w:r>
      <w:r w:rsidR="00963867" w:rsidRPr="00CF1C25">
        <w:rPr>
          <w:rFonts w:hint="eastAsia"/>
          <w:szCs w:val="21"/>
        </w:rPr>
        <w:t>ると定める</w:t>
      </w:r>
      <w:r w:rsidR="00CB4DC4">
        <w:rPr>
          <w:rFonts w:hint="eastAsia"/>
          <w:szCs w:val="21"/>
        </w:rPr>
        <w:t>，</w:t>
      </w:r>
      <w:r w:rsidR="00963867" w:rsidRPr="00CF1C25">
        <w:rPr>
          <w:rFonts w:hint="eastAsia"/>
          <w:szCs w:val="21"/>
        </w:rPr>
        <w:t>連邦刑法改正が可決された。法案は連邦下院に送付された。</w:t>
      </w:r>
    </w:p>
    <w:p w:rsidR="00600E90" w:rsidRDefault="00600E90" w:rsidP="00600E90">
      <w:pPr>
        <w:ind w:firstLineChars="100" w:firstLine="210"/>
        <w:rPr>
          <w:szCs w:val="21"/>
        </w:rPr>
      </w:pPr>
      <w:r>
        <w:rPr>
          <w:rFonts w:hint="eastAsia"/>
          <w:szCs w:val="21"/>
        </w:rPr>
        <w:t>２９日，</w:t>
      </w:r>
      <w:r w:rsidR="0009720E" w:rsidRPr="00CF1C25">
        <w:rPr>
          <w:rFonts w:hint="eastAsia"/>
          <w:szCs w:val="21"/>
        </w:rPr>
        <w:t>連邦下院で</w:t>
      </w:r>
      <w:r>
        <w:rPr>
          <w:rFonts w:hint="eastAsia"/>
          <w:szCs w:val="21"/>
        </w:rPr>
        <w:t>同法案が</w:t>
      </w:r>
      <w:r w:rsidR="0009720E" w:rsidRPr="00CF1C25">
        <w:rPr>
          <w:rFonts w:hint="eastAsia"/>
          <w:szCs w:val="21"/>
        </w:rPr>
        <w:t>可決。</w:t>
      </w:r>
      <w:r w:rsidR="009C0858" w:rsidRPr="00CF1C25">
        <w:rPr>
          <w:rFonts w:hint="eastAsia"/>
          <w:szCs w:val="21"/>
        </w:rPr>
        <w:t>ペニャ・ニエト大統領</w:t>
      </w:r>
      <w:r w:rsidR="00CB4DC4">
        <w:rPr>
          <w:rFonts w:hint="eastAsia"/>
          <w:szCs w:val="21"/>
        </w:rPr>
        <w:t>は</w:t>
      </w:r>
      <w:r w:rsidR="009C0858" w:rsidRPr="00CF1C25">
        <w:rPr>
          <w:rFonts w:hint="eastAsia"/>
          <w:szCs w:val="21"/>
        </w:rPr>
        <w:t>，３１日にもアルベルト・パティシュタン（</w:t>
      </w:r>
      <w:r w:rsidR="009C0858" w:rsidRPr="00CF1C25">
        <w:rPr>
          <w:rFonts w:hint="eastAsia"/>
          <w:szCs w:val="21"/>
        </w:rPr>
        <w:t>Alberto Patishtán</w:t>
      </w:r>
      <w:r w:rsidR="009C0858" w:rsidRPr="00CF1C25">
        <w:rPr>
          <w:rFonts w:hint="eastAsia"/>
          <w:szCs w:val="21"/>
        </w:rPr>
        <w:t>）服役囚（２０００年にチアパス州において７名の警察が殺害された事件の容疑者として逮捕されたが，弁護士や先住民言語からスペイン語への通訳をつける機会が与えられずに裁判が行われた</w:t>
      </w:r>
      <w:r w:rsidR="00CB4DC4">
        <w:rPr>
          <w:rFonts w:hint="eastAsia"/>
          <w:szCs w:val="21"/>
        </w:rPr>
        <w:t>ため</w:t>
      </w:r>
      <w:r w:rsidR="009C0858" w:rsidRPr="00CF1C25">
        <w:rPr>
          <w:rFonts w:hint="eastAsia"/>
          <w:szCs w:val="21"/>
        </w:rPr>
        <w:t>，</w:t>
      </w:r>
      <w:r w:rsidR="0080390B" w:rsidRPr="00CF1C25">
        <w:rPr>
          <w:rFonts w:hint="eastAsia"/>
          <w:szCs w:val="21"/>
        </w:rPr>
        <w:t>判決について不当であると指摘されていた。</w:t>
      </w:r>
      <w:r w:rsidR="009C0858" w:rsidRPr="00CF1C25">
        <w:rPr>
          <w:rFonts w:hint="eastAsia"/>
          <w:szCs w:val="21"/>
        </w:rPr>
        <w:t>）</w:t>
      </w:r>
      <w:r w:rsidR="009C0858" w:rsidRPr="00CF1C25">
        <w:rPr>
          <w:szCs w:val="21"/>
        </w:rPr>
        <w:t>に</w:t>
      </w:r>
      <w:r>
        <w:rPr>
          <w:rFonts w:hint="eastAsia"/>
          <w:szCs w:val="21"/>
        </w:rPr>
        <w:t>恩赦</w:t>
      </w:r>
      <w:r w:rsidR="009C0858" w:rsidRPr="00CF1C25">
        <w:rPr>
          <w:rFonts w:hint="eastAsia"/>
          <w:szCs w:val="21"/>
        </w:rPr>
        <w:t>を与える方針を明らかに。</w:t>
      </w:r>
    </w:p>
    <w:p w:rsidR="0009720E" w:rsidRPr="00CF1C25" w:rsidRDefault="009C0858" w:rsidP="00600E90">
      <w:pPr>
        <w:ind w:firstLineChars="100" w:firstLine="210"/>
        <w:rPr>
          <w:szCs w:val="21"/>
        </w:rPr>
      </w:pPr>
      <w:r w:rsidRPr="00CF1C25">
        <w:rPr>
          <w:rFonts w:hint="eastAsia"/>
          <w:szCs w:val="21"/>
        </w:rPr>
        <w:t>３０日，官報に掲載。</w:t>
      </w:r>
      <w:r w:rsidR="0013328B">
        <w:rPr>
          <w:rFonts w:hint="eastAsia"/>
          <w:szCs w:val="21"/>
        </w:rPr>
        <w:t>３１日，パティシュタン元服役囚が釈放された。</w:t>
      </w:r>
    </w:p>
    <w:p w:rsidR="00CF1C25" w:rsidRPr="00CF1C25" w:rsidRDefault="00CF1C25" w:rsidP="004B483D">
      <w:pPr>
        <w:rPr>
          <w:szCs w:val="21"/>
        </w:rPr>
      </w:pPr>
    </w:p>
    <w:p w:rsidR="00CF1C25" w:rsidRPr="00CF1C25" w:rsidRDefault="0013328B" w:rsidP="004B483D">
      <w:pPr>
        <w:rPr>
          <w:szCs w:val="21"/>
        </w:rPr>
      </w:pPr>
      <w:r>
        <w:rPr>
          <w:rFonts w:hint="eastAsia"/>
          <w:szCs w:val="21"/>
        </w:rPr>
        <w:t>８</w:t>
      </w:r>
      <w:r w:rsidR="00CF1C25" w:rsidRPr="00CF1C25">
        <w:rPr>
          <w:rFonts w:hint="eastAsia"/>
          <w:szCs w:val="21"/>
        </w:rPr>
        <w:t xml:space="preserve">　ＰＡＮ党首選挙に関する動き</w:t>
      </w:r>
    </w:p>
    <w:p w:rsidR="00CF1C25" w:rsidRPr="00CF1C25" w:rsidRDefault="00CF1C25" w:rsidP="00600E90">
      <w:pPr>
        <w:ind w:firstLineChars="100" w:firstLine="210"/>
        <w:rPr>
          <w:szCs w:val="21"/>
        </w:rPr>
      </w:pPr>
      <w:r w:rsidRPr="00CF1C25">
        <w:rPr>
          <w:rFonts w:hint="eastAsia"/>
          <w:szCs w:val="21"/>
        </w:rPr>
        <w:t>１６日，バスケスＰＡＮ前大統領候補が，次期党首選挙への出馬を表明した。</w:t>
      </w:r>
    </w:p>
    <w:p w:rsidR="000B0819" w:rsidRPr="00CF1C25" w:rsidRDefault="000B0819" w:rsidP="00600E90">
      <w:pPr>
        <w:ind w:firstLineChars="100" w:firstLine="210"/>
        <w:rPr>
          <w:szCs w:val="21"/>
        </w:rPr>
      </w:pPr>
      <w:r w:rsidRPr="00CF1C25">
        <w:rPr>
          <w:rFonts w:hint="eastAsia"/>
          <w:szCs w:val="21"/>
        </w:rPr>
        <w:t>２３日</w:t>
      </w:r>
      <w:r w:rsidR="00CF1C25" w:rsidRPr="00CF1C25">
        <w:rPr>
          <w:rFonts w:hint="eastAsia"/>
          <w:szCs w:val="21"/>
        </w:rPr>
        <w:t>，</w:t>
      </w:r>
      <w:r w:rsidRPr="00CF1C25">
        <w:rPr>
          <w:rFonts w:hint="eastAsia"/>
          <w:szCs w:val="21"/>
        </w:rPr>
        <w:t>ＩＦＥ審議会</w:t>
      </w:r>
      <w:r w:rsidR="00CF1C25" w:rsidRPr="00CF1C25">
        <w:rPr>
          <w:rFonts w:hint="eastAsia"/>
          <w:szCs w:val="21"/>
        </w:rPr>
        <w:t>は</w:t>
      </w:r>
      <w:r w:rsidRPr="00CF1C25">
        <w:rPr>
          <w:rFonts w:hint="eastAsia"/>
          <w:szCs w:val="21"/>
        </w:rPr>
        <w:t>，ＰＡＮの党規改正を承認。連邦選挙裁</w:t>
      </w:r>
      <w:r w:rsidR="00216843" w:rsidRPr="00CF1C25">
        <w:rPr>
          <w:rFonts w:hint="eastAsia"/>
          <w:szCs w:val="21"/>
        </w:rPr>
        <w:t>判所への異議申し立てがなければ，官報に掲載される。官報掲載後には関連の内規改正が控えており，１１月末に実施が予定されていた党首選挙は，</w:t>
      </w:r>
      <w:r w:rsidR="00F82CA9">
        <w:rPr>
          <w:rFonts w:hint="eastAsia"/>
          <w:szCs w:val="21"/>
        </w:rPr>
        <w:t>明年３月まで延期される予定であり，マデロ党首がその間続投する見込み</w:t>
      </w:r>
      <w:r w:rsidR="00216843" w:rsidRPr="00CF1C25">
        <w:rPr>
          <w:rFonts w:hint="eastAsia"/>
          <w:szCs w:val="21"/>
        </w:rPr>
        <w:t>。</w:t>
      </w:r>
    </w:p>
    <w:p w:rsidR="00E76394" w:rsidRPr="00CF1C25" w:rsidRDefault="00E76394" w:rsidP="004B483D">
      <w:pPr>
        <w:rPr>
          <w:szCs w:val="21"/>
        </w:rPr>
      </w:pPr>
    </w:p>
    <w:p w:rsidR="00153E76" w:rsidRPr="00CF1C25" w:rsidRDefault="0013328B" w:rsidP="004B483D">
      <w:pPr>
        <w:rPr>
          <w:szCs w:val="21"/>
        </w:rPr>
      </w:pPr>
      <w:r>
        <w:rPr>
          <w:rFonts w:hint="eastAsia"/>
          <w:szCs w:val="21"/>
        </w:rPr>
        <w:t xml:space="preserve">９　</w:t>
      </w:r>
      <w:r w:rsidR="00153E76" w:rsidRPr="00CF1C25">
        <w:rPr>
          <w:rFonts w:hint="eastAsia"/>
          <w:szCs w:val="21"/>
        </w:rPr>
        <w:t>連邦選挙機関（ＩＦＥ）審議会評議員選出プロセス</w:t>
      </w:r>
    </w:p>
    <w:p w:rsidR="00A73B8A" w:rsidRPr="00CF1C25" w:rsidRDefault="00600E90" w:rsidP="00600E90">
      <w:pPr>
        <w:ind w:firstLineChars="100" w:firstLine="210"/>
        <w:rPr>
          <w:szCs w:val="21"/>
        </w:rPr>
      </w:pPr>
      <w:r>
        <w:rPr>
          <w:rFonts w:hint="eastAsia"/>
          <w:szCs w:val="21"/>
        </w:rPr>
        <w:lastRenderedPageBreak/>
        <w:t>２４日，</w:t>
      </w:r>
      <w:r w:rsidR="00A73B8A" w:rsidRPr="00CF1C25">
        <w:rPr>
          <w:rFonts w:hint="eastAsia"/>
          <w:szCs w:val="21"/>
        </w:rPr>
        <w:t>連邦下院は，１０月末で任期を終了する４名の</w:t>
      </w:r>
      <w:r w:rsidR="00153E76" w:rsidRPr="00CF1C25">
        <w:rPr>
          <w:rFonts w:hint="eastAsia"/>
          <w:szCs w:val="21"/>
        </w:rPr>
        <w:t>ＩＦＥ</w:t>
      </w:r>
      <w:r w:rsidR="00A73B8A" w:rsidRPr="00CF1C25">
        <w:rPr>
          <w:rFonts w:hint="eastAsia"/>
          <w:szCs w:val="21"/>
        </w:rPr>
        <w:t>審議会評議員（含議長）及び２月に退職した１名の</w:t>
      </w:r>
      <w:r w:rsidR="00CB4DC4">
        <w:rPr>
          <w:rFonts w:hint="eastAsia"/>
          <w:szCs w:val="21"/>
        </w:rPr>
        <w:t>計</w:t>
      </w:r>
      <w:r w:rsidR="00A73B8A" w:rsidRPr="00CF1C25">
        <w:rPr>
          <w:rFonts w:hint="eastAsia"/>
          <w:szCs w:val="21"/>
        </w:rPr>
        <w:t>５名の後任を選出するための募集を賛成３８８票，反対２１票，棄権１４票で可決。各会派は，最大１０名の候補者を提出する必要がある。その後，全体で２８名のリストを作成し，各政党の合意を形成する予定。ただし，選出期限は設定されていないため，政党間の合意が形成できない場合，ＩＦＥ審議会は残りの４名だけで審議が行われることになる。</w:t>
      </w:r>
    </w:p>
    <w:p w:rsidR="00A73B8A" w:rsidRPr="00CF1C25" w:rsidRDefault="00A73B8A" w:rsidP="004B483D">
      <w:pPr>
        <w:rPr>
          <w:szCs w:val="21"/>
        </w:rPr>
      </w:pPr>
    </w:p>
    <w:p w:rsidR="00153E76" w:rsidRPr="00CF1C25" w:rsidRDefault="0013328B" w:rsidP="004B483D">
      <w:pPr>
        <w:rPr>
          <w:szCs w:val="21"/>
        </w:rPr>
      </w:pPr>
      <w:r>
        <w:rPr>
          <w:rFonts w:hint="eastAsia"/>
          <w:szCs w:val="21"/>
        </w:rPr>
        <w:t>１０</w:t>
      </w:r>
      <w:r w:rsidR="00153E76" w:rsidRPr="00CF1C25">
        <w:rPr>
          <w:rFonts w:hint="eastAsia"/>
          <w:szCs w:val="21"/>
        </w:rPr>
        <w:t xml:space="preserve">　財政・社会保障制度改革の社会保障制度部分の審議</w:t>
      </w:r>
    </w:p>
    <w:p w:rsidR="00A73B8A" w:rsidRPr="00CF1C25" w:rsidRDefault="00600E90" w:rsidP="00600E90">
      <w:pPr>
        <w:ind w:firstLineChars="100" w:firstLine="210"/>
        <w:rPr>
          <w:szCs w:val="21"/>
        </w:rPr>
      </w:pPr>
      <w:r>
        <w:rPr>
          <w:rFonts w:hint="eastAsia"/>
          <w:szCs w:val="21"/>
        </w:rPr>
        <w:t>２４日，</w:t>
      </w:r>
      <w:r w:rsidR="00A73B8A" w:rsidRPr="00CF1C25">
        <w:rPr>
          <w:rFonts w:hint="eastAsia"/>
          <w:szCs w:val="21"/>
        </w:rPr>
        <w:t>連邦下院</w:t>
      </w:r>
      <w:r w:rsidR="00CB4DC4">
        <w:rPr>
          <w:rFonts w:hint="eastAsia"/>
          <w:szCs w:val="21"/>
        </w:rPr>
        <w:t>は</w:t>
      </w:r>
      <w:r w:rsidR="00A73B8A" w:rsidRPr="00CF1C25">
        <w:rPr>
          <w:rFonts w:hint="eastAsia"/>
          <w:szCs w:val="21"/>
        </w:rPr>
        <w:t>，</w:t>
      </w:r>
      <w:r w:rsidR="00F36B39" w:rsidRPr="00CF1C25">
        <w:rPr>
          <w:rFonts w:hint="eastAsia"/>
          <w:szCs w:val="21"/>
        </w:rPr>
        <w:t>６５歳以上を対象として年金受給を憲法で保障された国民の権利とする</w:t>
      </w:r>
      <w:r w:rsidR="00CB4DC4">
        <w:rPr>
          <w:rFonts w:hint="eastAsia"/>
          <w:szCs w:val="21"/>
        </w:rPr>
        <w:t>，</w:t>
      </w:r>
      <w:r w:rsidR="00F36B39" w:rsidRPr="00CF1C25">
        <w:rPr>
          <w:rFonts w:hint="eastAsia"/>
          <w:szCs w:val="21"/>
        </w:rPr>
        <w:t>ユニバーサル年金制度導入のための憲法改正</w:t>
      </w:r>
      <w:r w:rsidR="00CB4DC4">
        <w:rPr>
          <w:rFonts w:hint="eastAsia"/>
          <w:szCs w:val="21"/>
        </w:rPr>
        <w:t>につき</w:t>
      </w:r>
      <w:r w:rsidR="00F36B39" w:rsidRPr="00CF1C25">
        <w:rPr>
          <w:rFonts w:hint="eastAsia"/>
          <w:szCs w:val="21"/>
        </w:rPr>
        <w:t>，賛成４１７票，反対１９票，棄権３票で可決</w:t>
      </w:r>
      <w:r w:rsidR="00CB4DC4">
        <w:rPr>
          <w:rFonts w:hint="eastAsia"/>
          <w:szCs w:val="21"/>
        </w:rPr>
        <w:t>し</w:t>
      </w:r>
      <w:r w:rsidR="00F36B39" w:rsidRPr="00CF1C25">
        <w:rPr>
          <w:rFonts w:hint="eastAsia"/>
          <w:szCs w:val="21"/>
        </w:rPr>
        <w:t>，</w:t>
      </w:r>
      <w:r w:rsidR="00CB4DC4">
        <w:rPr>
          <w:rFonts w:hint="eastAsia"/>
          <w:szCs w:val="21"/>
        </w:rPr>
        <w:t>同改正案は</w:t>
      </w:r>
      <w:r w:rsidR="00F36B39" w:rsidRPr="00CF1C25">
        <w:rPr>
          <w:rFonts w:hint="eastAsia"/>
          <w:szCs w:val="21"/>
        </w:rPr>
        <w:t>連邦上院に送付された。</w:t>
      </w:r>
      <w:r w:rsidR="00312B76" w:rsidRPr="00CF1C25">
        <w:rPr>
          <w:rFonts w:hint="eastAsia"/>
          <w:szCs w:val="21"/>
        </w:rPr>
        <w:t>今後審議される関連法案では，社会保険庁（ＩＭＳＳ）や国家公務員共済庁（ＩＳＳＳＴＥ）の年金を受給していない６５歳以上の国民で，国内在住あるいは２５年以上国内に在住していた者で，</w:t>
      </w:r>
      <w:r w:rsidR="00312B76" w:rsidRPr="00F003F9">
        <w:rPr>
          <w:rFonts w:hint="eastAsia"/>
          <w:szCs w:val="21"/>
        </w:rPr>
        <w:t>国家住民登録</w:t>
      </w:r>
      <w:r w:rsidR="00312B76" w:rsidRPr="00CF1C25">
        <w:rPr>
          <w:rFonts w:hint="eastAsia"/>
          <w:szCs w:val="21"/>
        </w:rPr>
        <w:t>（</w:t>
      </w:r>
      <w:r w:rsidR="00312B76" w:rsidRPr="00CF1C25">
        <w:rPr>
          <w:rFonts w:hint="eastAsia"/>
          <w:szCs w:val="21"/>
        </w:rPr>
        <w:t>Registro Nacional de Población</w:t>
      </w:r>
      <w:r w:rsidR="00312B76" w:rsidRPr="00CF1C25">
        <w:rPr>
          <w:rFonts w:hint="eastAsia"/>
          <w:szCs w:val="21"/>
        </w:rPr>
        <w:t>）を行っており，さらに月収が最低賃金の１５日分の収入相当かそれ以下の者を対象に，月額１，０９２ペソを支給することを目指す</w:t>
      </w:r>
      <w:r w:rsidR="00CB4DC4">
        <w:rPr>
          <w:rFonts w:hint="eastAsia"/>
          <w:szCs w:val="21"/>
        </w:rPr>
        <w:t>予定</w:t>
      </w:r>
      <w:r w:rsidR="00312B76" w:rsidRPr="00CF1C25">
        <w:rPr>
          <w:rFonts w:hint="eastAsia"/>
          <w:szCs w:val="21"/>
        </w:rPr>
        <w:t>。</w:t>
      </w:r>
    </w:p>
    <w:p w:rsidR="00A73B8A" w:rsidRPr="00CB4DC4" w:rsidRDefault="00A73B8A" w:rsidP="004B483D">
      <w:pPr>
        <w:rPr>
          <w:szCs w:val="21"/>
        </w:rPr>
      </w:pPr>
    </w:p>
    <w:p w:rsidR="00153E76" w:rsidRPr="00CF1C25" w:rsidRDefault="0013328B" w:rsidP="004B483D">
      <w:pPr>
        <w:rPr>
          <w:szCs w:val="21"/>
        </w:rPr>
      </w:pPr>
      <w:r>
        <w:rPr>
          <w:rFonts w:hint="eastAsia"/>
          <w:szCs w:val="21"/>
        </w:rPr>
        <w:t xml:space="preserve">１１　</w:t>
      </w:r>
      <w:r w:rsidR="00153E76" w:rsidRPr="00CF1C25">
        <w:rPr>
          <w:rFonts w:hint="eastAsia"/>
          <w:szCs w:val="21"/>
        </w:rPr>
        <w:t>ミチョアカン州治安情勢</w:t>
      </w:r>
    </w:p>
    <w:p w:rsidR="00162D97" w:rsidRPr="00CF1C25" w:rsidRDefault="00162D97" w:rsidP="0013328B">
      <w:pPr>
        <w:ind w:firstLineChars="100" w:firstLine="210"/>
        <w:rPr>
          <w:szCs w:val="21"/>
        </w:rPr>
      </w:pPr>
      <w:r w:rsidRPr="00CF1C25">
        <w:rPr>
          <w:rFonts w:hint="eastAsia"/>
          <w:szCs w:val="21"/>
        </w:rPr>
        <w:t>２７日</w:t>
      </w:r>
      <w:r w:rsidR="0013328B">
        <w:rPr>
          <w:rFonts w:hint="eastAsia"/>
          <w:szCs w:val="21"/>
        </w:rPr>
        <w:t>，</w:t>
      </w:r>
      <w:r w:rsidR="00CB775C" w:rsidRPr="00CF1C25">
        <w:rPr>
          <w:rFonts w:hint="eastAsia"/>
          <w:szCs w:val="21"/>
        </w:rPr>
        <w:t>ミチョアカン州内の１８市の連邦電力庁</w:t>
      </w:r>
      <w:r w:rsidR="00CB4DC4">
        <w:rPr>
          <w:rFonts w:hint="eastAsia"/>
          <w:szCs w:val="21"/>
        </w:rPr>
        <w:t>（ＣＦＥ）変電所及び３市４か所のガソリンスタンドで同時多発の襲撃</w:t>
      </w:r>
      <w:r w:rsidR="00CB775C" w:rsidRPr="00CF1C25">
        <w:rPr>
          <w:rFonts w:hint="eastAsia"/>
          <w:szCs w:val="21"/>
        </w:rPr>
        <w:t>事件が発生。連邦政府は軍及び連邦警察を数百名派遣。</w:t>
      </w:r>
    </w:p>
    <w:p w:rsidR="00162D97" w:rsidRPr="00CF1C25" w:rsidRDefault="00162D97" w:rsidP="0013328B">
      <w:pPr>
        <w:ind w:firstLineChars="100" w:firstLine="210"/>
        <w:rPr>
          <w:szCs w:val="21"/>
        </w:rPr>
      </w:pPr>
      <w:r w:rsidRPr="00CF1C25">
        <w:rPr>
          <w:rFonts w:hint="eastAsia"/>
          <w:szCs w:val="21"/>
        </w:rPr>
        <w:t>２８日</w:t>
      </w:r>
      <w:r w:rsidR="0013328B">
        <w:rPr>
          <w:rFonts w:hint="eastAsia"/>
          <w:szCs w:val="21"/>
        </w:rPr>
        <w:t>，</w:t>
      </w:r>
      <w:r w:rsidR="00CB775C" w:rsidRPr="00CF1C25">
        <w:rPr>
          <w:rFonts w:hint="eastAsia"/>
          <w:szCs w:val="21"/>
        </w:rPr>
        <w:t>ヒル（</w:t>
      </w:r>
      <w:r w:rsidR="00CB775C" w:rsidRPr="00CF1C25">
        <w:rPr>
          <w:rFonts w:hint="eastAsia"/>
          <w:szCs w:val="21"/>
        </w:rPr>
        <w:t>Roberto Gil</w:t>
      </w:r>
      <w:r w:rsidR="00CB775C" w:rsidRPr="00CF1C25">
        <w:rPr>
          <w:rFonts w:hint="eastAsia"/>
          <w:szCs w:val="21"/>
        </w:rPr>
        <w:t>）連邦上院法務委員会委員長（ＰＡＮ会派）</w:t>
      </w:r>
      <w:r w:rsidR="00CB4DC4">
        <w:rPr>
          <w:rFonts w:hint="eastAsia"/>
          <w:szCs w:val="21"/>
        </w:rPr>
        <w:t>は，</w:t>
      </w:r>
      <w:r w:rsidR="00CB775C" w:rsidRPr="00CF1C25">
        <w:rPr>
          <w:rFonts w:hint="eastAsia"/>
          <w:szCs w:val="21"/>
        </w:rPr>
        <w:t>ミチョアカン州はガバナビリティ欠如の状態であり，連邦政府が介入すべきであるとして，州政府の権限の喪失（</w:t>
      </w:r>
      <w:r w:rsidR="00CB775C" w:rsidRPr="00CF1C25">
        <w:rPr>
          <w:rFonts w:hint="eastAsia"/>
          <w:szCs w:val="21"/>
        </w:rPr>
        <w:t>desaparición de poderes</w:t>
      </w:r>
      <w:r w:rsidR="00CB775C" w:rsidRPr="00CF1C25">
        <w:rPr>
          <w:rFonts w:hint="eastAsia"/>
          <w:szCs w:val="21"/>
        </w:rPr>
        <w:t>）を宣言すべきである</w:t>
      </w:r>
      <w:r w:rsidR="00CB775C" w:rsidRPr="00CF1C25">
        <w:rPr>
          <w:szCs w:val="21"/>
        </w:rPr>
        <w:t>と</w:t>
      </w:r>
      <w:r w:rsidR="00CB4DC4">
        <w:rPr>
          <w:rFonts w:hint="eastAsia"/>
          <w:szCs w:val="21"/>
        </w:rPr>
        <w:t>述べた</w:t>
      </w:r>
      <w:r w:rsidR="00CB775C" w:rsidRPr="00CF1C25">
        <w:rPr>
          <w:rFonts w:hint="eastAsia"/>
          <w:szCs w:val="21"/>
        </w:rPr>
        <w:t>。また，コルデロ前連邦上院議長も，ミチョアカン州内の治安状況の悪化及び州政府の不安定性に鑑み，権限の喪失は現実的な選択肢であると述べた。</w:t>
      </w:r>
    </w:p>
    <w:p w:rsidR="00162D97" w:rsidRPr="00CF1C25" w:rsidRDefault="00162D97" w:rsidP="0013328B">
      <w:pPr>
        <w:ind w:firstLineChars="100" w:firstLine="210"/>
        <w:rPr>
          <w:szCs w:val="21"/>
        </w:rPr>
      </w:pPr>
      <w:r w:rsidRPr="00CF1C25">
        <w:rPr>
          <w:rFonts w:hint="eastAsia"/>
          <w:szCs w:val="21"/>
        </w:rPr>
        <w:t>２９日</w:t>
      </w:r>
      <w:r w:rsidR="0013328B">
        <w:rPr>
          <w:rFonts w:hint="eastAsia"/>
          <w:szCs w:val="21"/>
        </w:rPr>
        <w:t>，</w:t>
      </w:r>
      <w:r w:rsidR="00CB4DC4">
        <w:rPr>
          <w:rFonts w:hint="eastAsia"/>
          <w:szCs w:val="21"/>
        </w:rPr>
        <w:t>ミチョアカン州ラ・ピエダー市内で５人の遺体が発見された</w:t>
      </w:r>
      <w:r w:rsidR="00544EDC" w:rsidRPr="00CF1C25">
        <w:rPr>
          <w:rFonts w:hint="eastAsia"/>
          <w:szCs w:val="21"/>
        </w:rPr>
        <w:t>。遺体には拷問・銃弾を受けた跡があった。</w:t>
      </w:r>
    </w:p>
    <w:p w:rsidR="00544EDC" w:rsidRPr="00CF1C25" w:rsidRDefault="00544EDC" w:rsidP="004B483D">
      <w:pPr>
        <w:rPr>
          <w:szCs w:val="21"/>
        </w:rPr>
      </w:pPr>
    </w:p>
    <w:p w:rsidR="004B483D" w:rsidRPr="00CF1C25" w:rsidRDefault="004B483D" w:rsidP="004B483D">
      <w:pPr>
        <w:rPr>
          <w:szCs w:val="21"/>
        </w:rPr>
      </w:pPr>
      <w:r w:rsidRPr="00CF1C25">
        <w:rPr>
          <w:rFonts w:hint="eastAsia"/>
          <w:szCs w:val="21"/>
        </w:rPr>
        <w:t>＜外交＞</w:t>
      </w:r>
    </w:p>
    <w:p w:rsidR="004B483D" w:rsidRPr="00CF1C25" w:rsidRDefault="0013328B" w:rsidP="00877205">
      <w:pPr>
        <w:rPr>
          <w:szCs w:val="21"/>
        </w:rPr>
      </w:pPr>
      <w:r>
        <w:rPr>
          <w:rFonts w:hint="eastAsia"/>
          <w:szCs w:val="21"/>
        </w:rPr>
        <w:t xml:space="preserve">１　</w:t>
      </w:r>
      <w:r w:rsidR="00BE279A" w:rsidRPr="00CF1C25">
        <w:rPr>
          <w:rFonts w:hint="eastAsia"/>
          <w:szCs w:val="21"/>
        </w:rPr>
        <w:t>ペニャ・ニエト大統領のＡＰＥＣ首脳会議出席</w:t>
      </w:r>
    </w:p>
    <w:p w:rsidR="00BE279A" w:rsidRPr="00CF1C25" w:rsidRDefault="007754AA" w:rsidP="00877205">
      <w:pPr>
        <w:rPr>
          <w:szCs w:val="21"/>
        </w:rPr>
      </w:pPr>
      <w:r w:rsidRPr="00CF1C25">
        <w:rPr>
          <w:rFonts w:hint="eastAsia"/>
          <w:szCs w:val="21"/>
        </w:rPr>
        <w:t>６～８日，ペニャ・ニエト大統領はＡＰＥＣ首脳会議出席のため，インドネシアを</w:t>
      </w:r>
      <w:r w:rsidR="00B060BE" w:rsidRPr="00CF1C25">
        <w:rPr>
          <w:rFonts w:hint="eastAsia"/>
          <w:szCs w:val="21"/>
        </w:rPr>
        <w:t>公式</w:t>
      </w:r>
      <w:r w:rsidRPr="00CF1C25">
        <w:rPr>
          <w:rFonts w:hint="eastAsia"/>
          <w:szCs w:val="21"/>
        </w:rPr>
        <w:t>訪問した。</w:t>
      </w:r>
      <w:r w:rsidR="00B060BE" w:rsidRPr="00CF1C25">
        <w:rPr>
          <w:rFonts w:hint="eastAsia"/>
          <w:szCs w:val="21"/>
        </w:rPr>
        <w:t>首脳会議では，改革推進による国家変革への取り組みについて強調，またＴＰＰ及び太平洋同盟を通じたアジア太平洋地域との関係強化について述べた。</w:t>
      </w:r>
    </w:p>
    <w:p w:rsidR="005A3F79" w:rsidRPr="00CF1C25" w:rsidRDefault="00B060BE" w:rsidP="00877205">
      <w:pPr>
        <w:rPr>
          <w:szCs w:val="21"/>
        </w:rPr>
      </w:pPr>
      <w:r w:rsidRPr="00CF1C25">
        <w:rPr>
          <w:rFonts w:hint="eastAsia"/>
          <w:szCs w:val="21"/>
        </w:rPr>
        <w:t xml:space="preserve">　また，</w:t>
      </w:r>
      <w:r w:rsidR="00CB4DC4">
        <w:rPr>
          <w:rFonts w:hint="eastAsia"/>
          <w:szCs w:val="21"/>
        </w:rPr>
        <w:t>我が国の安倍総理をはじめ，</w:t>
      </w:r>
      <w:r w:rsidRPr="00CF1C25">
        <w:rPr>
          <w:rFonts w:hint="eastAsia"/>
          <w:szCs w:val="21"/>
        </w:rPr>
        <w:t>ユドヨノ・インドネシア大統領，シェンロン・シンガポール首相，</w:t>
      </w:r>
      <w:r w:rsidRPr="00CF1C25">
        <w:rPr>
          <w:rFonts w:cs="ＭＳ ゴシック" w:hint="eastAsia"/>
          <w:kern w:val="0"/>
          <w:lang w:val="ja-JP"/>
        </w:rPr>
        <w:t>朴槿惠韓国大統領及びアボット豪州首相とそれぞれ会談を行った。</w:t>
      </w:r>
    </w:p>
    <w:p w:rsidR="005A3F79" w:rsidRPr="00CF1C25" w:rsidRDefault="005A3F79" w:rsidP="00877205">
      <w:pPr>
        <w:rPr>
          <w:szCs w:val="21"/>
        </w:rPr>
      </w:pPr>
    </w:p>
    <w:p w:rsidR="00B060BE" w:rsidRPr="00CF1C25" w:rsidRDefault="0013328B" w:rsidP="00877205">
      <w:pPr>
        <w:rPr>
          <w:szCs w:val="21"/>
        </w:rPr>
      </w:pPr>
      <w:r>
        <w:rPr>
          <w:rFonts w:hint="eastAsia"/>
          <w:szCs w:val="21"/>
        </w:rPr>
        <w:t>２</w:t>
      </w:r>
      <w:r w:rsidR="00B060BE" w:rsidRPr="00CF1C25">
        <w:rPr>
          <w:rFonts w:hint="eastAsia"/>
          <w:szCs w:val="21"/>
        </w:rPr>
        <w:t xml:space="preserve">　コエーリョ・ポルトガル首相の訪墨</w:t>
      </w:r>
    </w:p>
    <w:p w:rsidR="00B060BE" w:rsidRPr="00CF1C25" w:rsidRDefault="00B060BE" w:rsidP="00877205">
      <w:pPr>
        <w:rPr>
          <w:szCs w:val="21"/>
        </w:rPr>
      </w:pPr>
      <w:r w:rsidRPr="00CF1C25">
        <w:rPr>
          <w:rFonts w:hint="eastAsia"/>
          <w:szCs w:val="21"/>
        </w:rPr>
        <w:lastRenderedPageBreak/>
        <w:t xml:space="preserve">　１６日，コエーリョ・ポルトガル首相が当地を訪問し，ペニャ・ニエト大統領と会談を行った。両国は，二国間協力に関する６つの合意に署名した。</w:t>
      </w:r>
    </w:p>
    <w:p w:rsidR="00B060BE" w:rsidRPr="00CF1C25" w:rsidRDefault="00B060BE" w:rsidP="00877205">
      <w:pPr>
        <w:rPr>
          <w:szCs w:val="21"/>
        </w:rPr>
      </w:pPr>
    </w:p>
    <w:p w:rsidR="005A3F79" w:rsidRPr="00CF1C25" w:rsidRDefault="0013328B" w:rsidP="00877205">
      <w:pPr>
        <w:rPr>
          <w:szCs w:val="21"/>
        </w:rPr>
      </w:pPr>
      <w:r>
        <w:rPr>
          <w:rFonts w:hint="eastAsia"/>
          <w:szCs w:val="21"/>
        </w:rPr>
        <w:t>３</w:t>
      </w:r>
      <w:r w:rsidR="005A3F79" w:rsidRPr="00CF1C25">
        <w:rPr>
          <w:rFonts w:hint="eastAsia"/>
          <w:szCs w:val="21"/>
        </w:rPr>
        <w:t xml:space="preserve">　ペニャ・ニエト大統領のイベロアメリカ・サミット出席</w:t>
      </w:r>
    </w:p>
    <w:p w:rsidR="005A3F79" w:rsidRPr="00CF1C25" w:rsidRDefault="005A3F79" w:rsidP="005A3F79">
      <w:pPr>
        <w:rPr>
          <w:szCs w:val="21"/>
        </w:rPr>
      </w:pPr>
      <w:r w:rsidRPr="00CF1C25">
        <w:rPr>
          <w:rFonts w:hint="eastAsia"/>
          <w:szCs w:val="21"/>
        </w:rPr>
        <w:t>（１）１８日～１９日</w:t>
      </w:r>
      <w:r w:rsidR="00CF1C25" w:rsidRPr="00CF1C25">
        <w:rPr>
          <w:rFonts w:hint="eastAsia"/>
          <w:szCs w:val="21"/>
        </w:rPr>
        <w:t>，</w:t>
      </w:r>
      <w:r w:rsidRPr="00CF1C25">
        <w:rPr>
          <w:rFonts w:hint="eastAsia"/>
          <w:szCs w:val="21"/>
        </w:rPr>
        <w:t>ペニャ・ニエト大統領はパナマを公式訪問し</w:t>
      </w:r>
      <w:r w:rsidR="00CF1C25" w:rsidRPr="00CF1C25">
        <w:rPr>
          <w:rFonts w:hint="eastAsia"/>
          <w:szCs w:val="21"/>
        </w:rPr>
        <w:t>，</w:t>
      </w:r>
      <w:r w:rsidRPr="00CF1C25">
        <w:rPr>
          <w:rFonts w:hint="eastAsia"/>
          <w:szCs w:val="21"/>
        </w:rPr>
        <w:t>同地にて開催された第２３回イベロアメリカ・サミットに出席した他</w:t>
      </w:r>
      <w:r w:rsidR="00CF1C25" w:rsidRPr="00CF1C25">
        <w:rPr>
          <w:rFonts w:hint="eastAsia"/>
          <w:szCs w:val="21"/>
        </w:rPr>
        <w:t>，</w:t>
      </w:r>
      <w:r w:rsidRPr="00CF1C25">
        <w:rPr>
          <w:rFonts w:hint="eastAsia"/>
          <w:szCs w:val="21"/>
        </w:rPr>
        <w:t>マルティネリ・パナマ大統領</w:t>
      </w:r>
      <w:r w:rsidR="00CF1C25" w:rsidRPr="00CF1C25">
        <w:rPr>
          <w:rFonts w:hint="eastAsia"/>
          <w:szCs w:val="21"/>
        </w:rPr>
        <w:t>，</w:t>
      </w:r>
      <w:r w:rsidRPr="00CF1C25">
        <w:rPr>
          <w:rFonts w:hint="eastAsia"/>
          <w:szCs w:val="21"/>
        </w:rPr>
        <w:t>サントス・コロンビア大統領</w:t>
      </w:r>
      <w:r w:rsidR="00CF1C25" w:rsidRPr="00CF1C25">
        <w:rPr>
          <w:rFonts w:hint="eastAsia"/>
          <w:szCs w:val="21"/>
        </w:rPr>
        <w:t>，</w:t>
      </w:r>
      <w:r w:rsidRPr="00CF1C25">
        <w:rPr>
          <w:rFonts w:hint="eastAsia"/>
          <w:szCs w:val="21"/>
        </w:rPr>
        <w:t>カルテス・パラグアイ大統領と会談を行った。サミットにおいては，①教育の質改善，②イベロアメリカ地域における学位</w:t>
      </w:r>
      <w:r w:rsidR="00CF1C25" w:rsidRPr="00CF1C25">
        <w:rPr>
          <w:rFonts w:hint="eastAsia"/>
          <w:szCs w:val="21"/>
        </w:rPr>
        <w:t>，</w:t>
      </w:r>
      <w:r w:rsidRPr="00CF1C25">
        <w:rPr>
          <w:rFonts w:hint="eastAsia"/>
          <w:szCs w:val="21"/>
        </w:rPr>
        <w:t>単位相互認定等の協力，③技術革新のため</w:t>
      </w:r>
      <w:r w:rsidR="00CF1C25" w:rsidRPr="00CF1C25">
        <w:rPr>
          <w:rFonts w:hint="eastAsia"/>
          <w:szCs w:val="21"/>
        </w:rPr>
        <w:t>，</w:t>
      </w:r>
      <w:r w:rsidRPr="00CF1C25">
        <w:rPr>
          <w:rFonts w:hint="eastAsia"/>
          <w:szCs w:val="21"/>
        </w:rPr>
        <w:t>中小企業も参加する</w:t>
      </w:r>
      <w:r w:rsidR="00CF1C25" w:rsidRPr="00CF1C25">
        <w:rPr>
          <w:rFonts w:hint="eastAsia"/>
          <w:szCs w:val="21"/>
        </w:rPr>
        <w:t>，</w:t>
      </w:r>
      <w:r w:rsidR="00AC32B9">
        <w:rPr>
          <w:rFonts w:hint="eastAsia"/>
          <w:szCs w:val="21"/>
        </w:rPr>
        <w:t>高付加価値を生み出す生産システムを構築するための</w:t>
      </w:r>
      <w:r w:rsidRPr="00CF1C25">
        <w:rPr>
          <w:rFonts w:hint="eastAsia"/>
          <w:szCs w:val="21"/>
        </w:rPr>
        <w:t>技術協力の推進及び④イベロアメリカ・サミットを</w:t>
      </w:r>
      <w:r w:rsidR="00CF1C25" w:rsidRPr="00CF1C25">
        <w:rPr>
          <w:rFonts w:hint="eastAsia"/>
          <w:szCs w:val="21"/>
        </w:rPr>
        <w:t>，</w:t>
      </w:r>
      <w:r w:rsidRPr="00CF1C25">
        <w:rPr>
          <w:rFonts w:hint="eastAsia"/>
          <w:szCs w:val="21"/>
        </w:rPr>
        <w:t>より近代的で</w:t>
      </w:r>
      <w:r w:rsidR="00CF1C25" w:rsidRPr="00CF1C25">
        <w:rPr>
          <w:rFonts w:hint="eastAsia"/>
          <w:szCs w:val="21"/>
        </w:rPr>
        <w:t>，</w:t>
      </w:r>
      <w:r w:rsidRPr="00CF1C25">
        <w:rPr>
          <w:rFonts w:hint="eastAsia"/>
          <w:szCs w:val="21"/>
        </w:rPr>
        <w:t>地域統合</w:t>
      </w:r>
      <w:r w:rsidR="00CF1C25" w:rsidRPr="00CF1C25">
        <w:rPr>
          <w:rFonts w:hint="eastAsia"/>
          <w:szCs w:val="21"/>
        </w:rPr>
        <w:t>，</w:t>
      </w:r>
      <w:r w:rsidR="00AC32B9">
        <w:rPr>
          <w:rFonts w:hint="eastAsia"/>
          <w:szCs w:val="21"/>
        </w:rPr>
        <w:t>国際協力に重点を置く組織に変革する点につき強調</w:t>
      </w:r>
      <w:r w:rsidRPr="00CF1C25">
        <w:rPr>
          <w:rFonts w:hint="eastAsia"/>
          <w:szCs w:val="21"/>
        </w:rPr>
        <w:t>した。</w:t>
      </w:r>
    </w:p>
    <w:p w:rsidR="005A3F79" w:rsidRPr="00AC32B9" w:rsidRDefault="005A3F79" w:rsidP="00877205">
      <w:pPr>
        <w:rPr>
          <w:szCs w:val="21"/>
        </w:rPr>
      </w:pPr>
    </w:p>
    <w:p w:rsidR="00B060BE" w:rsidRPr="00CF1C25" w:rsidRDefault="0013328B" w:rsidP="00877205">
      <w:pPr>
        <w:rPr>
          <w:szCs w:val="21"/>
        </w:rPr>
      </w:pPr>
      <w:r>
        <w:rPr>
          <w:rFonts w:hint="eastAsia"/>
          <w:szCs w:val="21"/>
        </w:rPr>
        <w:t>４</w:t>
      </w:r>
      <w:r w:rsidR="00B060BE" w:rsidRPr="00CF1C25">
        <w:rPr>
          <w:rFonts w:hint="eastAsia"/>
          <w:szCs w:val="21"/>
        </w:rPr>
        <w:t xml:space="preserve">　ヒギンス・アイルランド大統領の訪墨</w:t>
      </w:r>
    </w:p>
    <w:p w:rsidR="00B060BE" w:rsidRPr="00CF1C25" w:rsidRDefault="00B060BE" w:rsidP="00877205">
      <w:pPr>
        <w:rPr>
          <w:szCs w:val="21"/>
        </w:rPr>
      </w:pPr>
      <w:r w:rsidRPr="00CF1C25">
        <w:rPr>
          <w:rFonts w:hint="eastAsia"/>
          <w:szCs w:val="21"/>
        </w:rPr>
        <w:t xml:space="preserve">　２０日，ヒギンス・アイルランド大統領が当地を訪問し，ペニャ・ニエト大統領と会談を行った。会談では，政治，貿易，教育・文化の各分野における二国間アジェンダにつき話し合われた。</w:t>
      </w:r>
    </w:p>
    <w:p w:rsidR="00B060BE" w:rsidRPr="00CF1C25" w:rsidRDefault="00B060BE" w:rsidP="00877205">
      <w:pPr>
        <w:rPr>
          <w:szCs w:val="21"/>
        </w:rPr>
      </w:pPr>
    </w:p>
    <w:p w:rsidR="001F6F97" w:rsidRPr="00CF1C25" w:rsidRDefault="0013328B" w:rsidP="00877205">
      <w:pPr>
        <w:rPr>
          <w:szCs w:val="21"/>
        </w:rPr>
      </w:pPr>
      <w:r>
        <w:rPr>
          <w:rFonts w:hint="eastAsia"/>
          <w:szCs w:val="21"/>
        </w:rPr>
        <w:t xml:space="preserve">５　</w:t>
      </w:r>
      <w:r w:rsidR="001F6F97" w:rsidRPr="00CF1C25">
        <w:rPr>
          <w:rFonts w:hint="eastAsia"/>
          <w:szCs w:val="21"/>
        </w:rPr>
        <w:t>米ＮＳＡによるスパイ疑惑</w:t>
      </w:r>
    </w:p>
    <w:p w:rsidR="001F6F97" w:rsidRPr="00CF1C25" w:rsidRDefault="0013328B" w:rsidP="0013328B">
      <w:pPr>
        <w:ind w:firstLineChars="100" w:firstLine="210"/>
        <w:rPr>
          <w:szCs w:val="21"/>
        </w:rPr>
      </w:pPr>
      <w:r>
        <w:rPr>
          <w:rFonts w:hint="eastAsia"/>
          <w:szCs w:val="21"/>
        </w:rPr>
        <w:t>２２日，</w:t>
      </w:r>
      <w:r w:rsidR="001F6F97" w:rsidRPr="00CF1C25">
        <w:rPr>
          <w:rFonts w:hint="eastAsia"/>
          <w:szCs w:val="21"/>
        </w:rPr>
        <w:t>オソリオ内相が記者会見を行い，ペニャ・ニエト大統領の</w:t>
      </w:r>
      <w:r w:rsidR="00AC32B9">
        <w:rPr>
          <w:rFonts w:hint="eastAsia"/>
          <w:szCs w:val="21"/>
        </w:rPr>
        <w:t>命</w:t>
      </w:r>
      <w:r w:rsidR="001F6F97" w:rsidRPr="00CF1C25">
        <w:rPr>
          <w:rFonts w:hint="eastAsia"/>
          <w:szCs w:val="21"/>
        </w:rPr>
        <w:t>により，米国によるメキシコ政府に対するスパイ行為に関し徹底的な捜査を行う旨発表した。また，カルデロン前大統領及びペニャ・ニエト次期大統領（当時）の個人の通信傍受に関し，</w:t>
      </w:r>
      <w:r w:rsidR="00AC32B9">
        <w:rPr>
          <w:rFonts w:hint="eastAsia"/>
          <w:szCs w:val="21"/>
        </w:rPr>
        <w:t>メキシコ国内の</w:t>
      </w:r>
      <w:r w:rsidR="001F6F97" w:rsidRPr="00CF1C25">
        <w:rPr>
          <w:rFonts w:hint="eastAsia"/>
          <w:szCs w:val="21"/>
        </w:rPr>
        <w:t>市民あるいは政府関係者が関与あるいは黙認していたかについても捜査する</w:t>
      </w:r>
      <w:r w:rsidR="0092080D" w:rsidRPr="00CF1C25">
        <w:rPr>
          <w:rFonts w:hint="eastAsia"/>
          <w:szCs w:val="21"/>
        </w:rPr>
        <w:t>との姿勢を示した</w:t>
      </w:r>
      <w:r w:rsidR="001F6F97" w:rsidRPr="00CF1C25">
        <w:rPr>
          <w:rFonts w:hint="eastAsia"/>
          <w:szCs w:val="21"/>
        </w:rPr>
        <w:t>。</w:t>
      </w:r>
    </w:p>
    <w:p w:rsidR="00CF1C25" w:rsidRPr="00CF1C25" w:rsidRDefault="0013328B" w:rsidP="0013328B">
      <w:pPr>
        <w:ind w:firstLineChars="100" w:firstLine="210"/>
        <w:rPr>
          <w:szCs w:val="21"/>
        </w:rPr>
      </w:pPr>
      <w:r>
        <w:rPr>
          <w:rFonts w:hint="eastAsia"/>
          <w:szCs w:val="21"/>
        </w:rPr>
        <w:t>２３日，</w:t>
      </w:r>
      <w:r w:rsidR="00CF1C25" w:rsidRPr="00CF1C25">
        <w:rPr>
          <w:rFonts w:hint="eastAsia"/>
          <w:szCs w:val="21"/>
        </w:rPr>
        <w:t>ＮＳＡスパイ疑惑に関し，連邦警察及び内務省国家安全調査局（ＣＩＳＥＮ）は，カルデロン政権時に大統領府ＩＴ局長を務めていたアルシガ（</w:t>
      </w:r>
      <w:r w:rsidR="00CF1C25" w:rsidRPr="00CF1C25">
        <w:rPr>
          <w:rFonts w:hint="eastAsia"/>
          <w:szCs w:val="21"/>
        </w:rPr>
        <w:t>Jorge Alejandro Árciga</w:t>
      </w:r>
      <w:r w:rsidR="00CF1C25" w:rsidRPr="00CF1C25">
        <w:rPr>
          <w:szCs w:val="21"/>
        </w:rPr>
        <w:t xml:space="preserve"> </w:t>
      </w:r>
      <w:r w:rsidR="00CF1C25" w:rsidRPr="00CF1C25">
        <w:rPr>
          <w:rFonts w:hint="eastAsia"/>
          <w:szCs w:val="21"/>
        </w:rPr>
        <w:t>Anzo</w:t>
      </w:r>
      <w:r w:rsidR="00CF1C25" w:rsidRPr="00CF1C25">
        <w:rPr>
          <w:rFonts w:hint="eastAsia"/>
          <w:szCs w:val="21"/>
        </w:rPr>
        <w:t>）氏が有力な容疑者として浮上している</w:t>
      </w:r>
      <w:r w:rsidR="00AC32B9">
        <w:rPr>
          <w:rFonts w:hint="eastAsia"/>
          <w:szCs w:val="21"/>
        </w:rPr>
        <w:t>旨を明らかにした</w:t>
      </w:r>
      <w:r w:rsidR="00CF1C25" w:rsidRPr="00CF1C25">
        <w:rPr>
          <w:rFonts w:hint="eastAsia"/>
          <w:szCs w:val="21"/>
        </w:rPr>
        <w:t>。</w:t>
      </w:r>
    </w:p>
    <w:p w:rsidR="0092080D" w:rsidRPr="00CF1C25" w:rsidRDefault="0092080D" w:rsidP="0013328B">
      <w:pPr>
        <w:ind w:firstLineChars="100" w:firstLine="210"/>
        <w:rPr>
          <w:szCs w:val="21"/>
        </w:rPr>
      </w:pPr>
      <w:r w:rsidRPr="00CF1C25">
        <w:rPr>
          <w:rFonts w:hint="eastAsia"/>
          <w:szCs w:val="21"/>
        </w:rPr>
        <w:t>２４日，ミード外相は，ウェイン駐墨米国大使と本件に</w:t>
      </w:r>
      <w:r w:rsidR="00AC32B9">
        <w:rPr>
          <w:rFonts w:hint="eastAsia"/>
          <w:szCs w:val="21"/>
        </w:rPr>
        <w:t>つき協議した</w:t>
      </w:r>
      <w:r w:rsidRPr="00CF1C25">
        <w:rPr>
          <w:rFonts w:hint="eastAsia"/>
          <w:szCs w:val="21"/>
        </w:rPr>
        <w:t>。</w:t>
      </w:r>
    </w:p>
    <w:p w:rsidR="001F6F97" w:rsidRPr="00AC32B9" w:rsidRDefault="001F6F97" w:rsidP="00877205">
      <w:pPr>
        <w:rPr>
          <w:szCs w:val="21"/>
        </w:rPr>
      </w:pPr>
    </w:p>
    <w:p w:rsidR="005A3F79" w:rsidRPr="00CF1C25" w:rsidRDefault="0013328B" w:rsidP="00877205">
      <w:pPr>
        <w:rPr>
          <w:szCs w:val="21"/>
        </w:rPr>
      </w:pPr>
      <w:r>
        <w:rPr>
          <w:rFonts w:hint="eastAsia"/>
          <w:szCs w:val="21"/>
        </w:rPr>
        <w:t xml:space="preserve">６　</w:t>
      </w:r>
      <w:r w:rsidR="005A3F79" w:rsidRPr="00CF1C25">
        <w:rPr>
          <w:rFonts w:hint="eastAsia"/>
          <w:szCs w:val="21"/>
        </w:rPr>
        <w:t>ロドリゲス・キューバ外相の訪問</w:t>
      </w:r>
    </w:p>
    <w:p w:rsidR="005A3F79" w:rsidRDefault="005A3F79" w:rsidP="00B60D5B">
      <w:pPr>
        <w:ind w:firstLineChars="100" w:firstLine="210"/>
        <w:rPr>
          <w:szCs w:val="21"/>
        </w:rPr>
      </w:pPr>
      <w:r w:rsidRPr="00CF1C25">
        <w:rPr>
          <w:rFonts w:hint="eastAsia"/>
          <w:szCs w:val="21"/>
        </w:rPr>
        <w:t>１０月３０日～１１月１日</w:t>
      </w:r>
      <w:r w:rsidR="00CF1C25" w:rsidRPr="00CF1C25">
        <w:rPr>
          <w:rFonts w:hint="eastAsia"/>
          <w:szCs w:val="21"/>
        </w:rPr>
        <w:t>，</w:t>
      </w:r>
      <w:r w:rsidRPr="00CF1C25">
        <w:rPr>
          <w:rFonts w:hint="eastAsia"/>
          <w:szCs w:val="21"/>
        </w:rPr>
        <w:t>ロドリゲス・キューバ外相がメキシコを訪問。報道によると</w:t>
      </w:r>
      <w:r w:rsidR="00CF1C25" w:rsidRPr="00CF1C25">
        <w:rPr>
          <w:rFonts w:hint="eastAsia"/>
          <w:szCs w:val="21"/>
        </w:rPr>
        <w:t>，</w:t>
      </w:r>
      <w:r w:rsidRPr="00CF1C25">
        <w:rPr>
          <w:rFonts w:hint="eastAsia"/>
          <w:szCs w:val="21"/>
        </w:rPr>
        <w:t>ビデガライ大蔵公債相は</w:t>
      </w:r>
      <w:r w:rsidR="00CF1C25" w:rsidRPr="00CF1C25">
        <w:rPr>
          <w:rFonts w:hint="eastAsia"/>
          <w:szCs w:val="21"/>
        </w:rPr>
        <w:t>，</w:t>
      </w:r>
      <w:r w:rsidRPr="00CF1C25">
        <w:rPr>
          <w:rFonts w:hint="eastAsia"/>
          <w:szCs w:val="21"/>
        </w:rPr>
        <w:t>メキシコ海外貿易銀行（</w:t>
      </w:r>
      <w:r w:rsidRPr="00CF1C25">
        <w:rPr>
          <w:rFonts w:hint="eastAsia"/>
          <w:szCs w:val="21"/>
        </w:rPr>
        <w:t>Banco Nacional de Comercio Exterior</w:t>
      </w:r>
      <w:r w:rsidRPr="00CF1C25">
        <w:rPr>
          <w:rFonts w:hint="eastAsia"/>
          <w:szCs w:val="21"/>
        </w:rPr>
        <w:t>）の対キューバ貸し付け金４億８７００万米ドルのうち</w:t>
      </w:r>
      <w:r w:rsidR="00CF1C25" w:rsidRPr="00CF1C25">
        <w:rPr>
          <w:rFonts w:hint="eastAsia"/>
          <w:szCs w:val="21"/>
        </w:rPr>
        <w:t>，</w:t>
      </w:r>
      <w:r w:rsidRPr="00CF1C25">
        <w:rPr>
          <w:rFonts w:hint="eastAsia"/>
          <w:szCs w:val="21"/>
        </w:rPr>
        <w:t>７０％を免除し</w:t>
      </w:r>
      <w:r w:rsidR="00CF1C25" w:rsidRPr="00CF1C25">
        <w:rPr>
          <w:rFonts w:hint="eastAsia"/>
          <w:szCs w:val="21"/>
        </w:rPr>
        <w:t>，</w:t>
      </w:r>
      <w:r w:rsidRPr="00CF1C25">
        <w:rPr>
          <w:rFonts w:hint="eastAsia"/>
          <w:szCs w:val="21"/>
        </w:rPr>
        <w:t>残り３０％が今後１０年で返済されることを発表した。ロドリゲス外相は</w:t>
      </w:r>
      <w:r w:rsidR="00CF1C25" w:rsidRPr="00CF1C25">
        <w:rPr>
          <w:rFonts w:hint="eastAsia"/>
          <w:szCs w:val="21"/>
        </w:rPr>
        <w:t>，</w:t>
      </w:r>
      <w:r w:rsidRPr="00CF1C25">
        <w:rPr>
          <w:rFonts w:hint="eastAsia"/>
          <w:szCs w:val="21"/>
        </w:rPr>
        <w:t>メキシコとの間で①二国間貿易</w:t>
      </w:r>
      <w:r w:rsidR="00CF1C25" w:rsidRPr="00CF1C25">
        <w:rPr>
          <w:rFonts w:hint="eastAsia"/>
          <w:szCs w:val="21"/>
        </w:rPr>
        <w:t>，</w:t>
      </w:r>
      <w:r w:rsidRPr="00CF1C25">
        <w:rPr>
          <w:rFonts w:hint="eastAsia"/>
          <w:szCs w:val="21"/>
        </w:rPr>
        <w:t>投資促進のためのクレジットライン引き上げ，②二国間協力に関する趣意書</w:t>
      </w:r>
      <w:r w:rsidR="00722789" w:rsidRPr="00CF1C25">
        <w:rPr>
          <w:rFonts w:hint="eastAsia"/>
          <w:szCs w:val="21"/>
        </w:rPr>
        <w:t>，③</w:t>
      </w:r>
      <w:r w:rsidRPr="00CF1C25">
        <w:rPr>
          <w:rFonts w:hint="eastAsia"/>
          <w:szCs w:val="21"/>
        </w:rPr>
        <w:t>犯罪人引き渡しに関する二国間条約</w:t>
      </w:r>
      <w:r w:rsidR="00722789" w:rsidRPr="00CF1C25">
        <w:rPr>
          <w:rFonts w:hint="eastAsia"/>
          <w:szCs w:val="21"/>
        </w:rPr>
        <w:t>，④</w:t>
      </w:r>
      <w:r w:rsidRPr="00CF1C25">
        <w:rPr>
          <w:rFonts w:hint="eastAsia"/>
          <w:szCs w:val="21"/>
        </w:rPr>
        <w:t>刑事司法共助条約</w:t>
      </w:r>
      <w:r w:rsidR="00722789" w:rsidRPr="00CF1C25">
        <w:rPr>
          <w:rFonts w:hint="eastAsia"/>
          <w:szCs w:val="21"/>
        </w:rPr>
        <w:t>，⑤</w:t>
      </w:r>
      <w:r w:rsidRPr="00CF1C25">
        <w:rPr>
          <w:rFonts w:hint="eastAsia"/>
          <w:szCs w:val="21"/>
        </w:rPr>
        <w:t>経済補完協定（ＡＣＥ）５１の拡大</w:t>
      </w:r>
      <w:r w:rsidR="00722789" w:rsidRPr="00CF1C25">
        <w:rPr>
          <w:rFonts w:hint="eastAsia"/>
          <w:szCs w:val="21"/>
        </w:rPr>
        <w:t>，⑥</w:t>
      </w:r>
      <w:r w:rsidRPr="00CF1C25">
        <w:rPr>
          <w:rFonts w:hint="eastAsia"/>
          <w:szCs w:val="21"/>
        </w:rPr>
        <w:t>観光分野での協力に関する協定</w:t>
      </w:r>
      <w:r w:rsidR="00722789" w:rsidRPr="00CF1C25">
        <w:rPr>
          <w:rFonts w:hint="eastAsia"/>
          <w:szCs w:val="21"/>
        </w:rPr>
        <w:t>，⑦</w:t>
      </w:r>
      <w:r w:rsidRPr="00CF1C25">
        <w:rPr>
          <w:rFonts w:hint="eastAsia"/>
          <w:szCs w:val="21"/>
        </w:rPr>
        <w:t>高等教育の学位</w:t>
      </w:r>
      <w:r w:rsidR="00CF1C25" w:rsidRPr="00CF1C25">
        <w:rPr>
          <w:rFonts w:hint="eastAsia"/>
          <w:szCs w:val="21"/>
        </w:rPr>
        <w:t>，</w:t>
      </w:r>
      <w:r w:rsidRPr="00CF1C25">
        <w:rPr>
          <w:rFonts w:hint="eastAsia"/>
          <w:szCs w:val="21"/>
        </w:rPr>
        <w:t>単位相互認定に関す</w:t>
      </w:r>
      <w:r w:rsidRPr="00CF1C25">
        <w:rPr>
          <w:rFonts w:hint="eastAsia"/>
          <w:szCs w:val="21"/>
        </w:rPr>
        <w:lastRenderedPageBreak/>
        <w:t>る協定</w:t>
      </w:r>
      <w:r w:rsidR="00722789" w:rsidRPr="00CF1C25">
        <w:rPr>
          <w:rFonts w:hint="eastAsia"/>
          <w:szCs w:val="21"/>
        </w:rPr>
        <w:t>，⑧</w:t>
      </w:r>
      <w:r w:rsidRPr="00CF1C25">
        <w:rPr>
          <w:rFonts w:hint="eastAsia"/>
          <w:szCs w:val="21"/>
        </w:rPr>
        <w:t>環境・天然資源に関する覚書</w:t>
      </w:r>
      <w:r w:rsidR="00722789" w:rsidRPr="00CF1C25">
        <w:rPr>
          <w:rFonts w:hint="eastAsia"/>
          <w:szCs w:val="21"/>
        </w:rPr>
        <w:t>の文書に合意した。また，</w:t>
      </w:r>
      <w:r w:rsidRPr="00CF1C25">
        <w:rPr>
          <w:rFonts w:hint="eastAsia"/>
          <w:szCs w:val="21"/>
        </w:rPr>
        <w:t>ペニャ・ニエト大統領と会談</w:t>
      </w:r>
      <w:r w:rsidR="00B60D5B">
        <w:rPr>
          <w:rFonts w:hint="eastAsia"/>
          <w:szCs w:val="21"/>
        </w:rPr>
        <w:t>を行った。</w:t>
      </w:r>
    </w:p>
    <w:p w:rsidR="00F82CA9" w:rsidRPr="00CF1C25" w:rsidRDefault="00F82CA9" w:rsidP="00F82CA9">
      <w:pPr>
        <w:ind w:firstLineChars="100" w:firstLine="210"/>
        <w:jc w:val="right"/>
        <w:rPr>
          <w:szCs w:val="21"/>
        </w:rPr>
      </w:pPr>
      <w:r>
        <w:rPr>
          <w:rFonts w:hint="eastAsia"/>
          <w:szCs w:val="21"/>
        </w:rPr>
        <w:t>（了）</w:t>
      </w:r>
    </w:p>
    <w:sectPr w:rsidR="00F82CA9" w:rsidRPr="00CF1C25" w:rsidSect="001A29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480" w:rsidRDefault="00826480" w:rsidP="00607EA8">
      <w:r>
        <w:separator/>
      </w:r>
    </w:p>
  </w:endnote>
  <w:endnote w:type="continuationSeparator" w:id="0">
    <w:p w:rsidR="00826480" w:rsidRDefault="00826480" w:rsidP="006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480" w:rsidRDefault="00826480" w:rsidP="00607EA8">
      <w:r>
        <w:separator/>
      </w:r>
    </w:p>
  </w:footnote>
  <w:footnote w:type="continuationSeparator" w:id="0">
    <w:p w:rsidR="00826480" w:rsidRDefault="00826480" w:rsidP="00607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83700"/>
    <w:multiLevelType w:val="hybridMultilevel"/>
    <w:tmpl w:val="AC362DD6"/>
    <w:lvl w:ilvl="0" w:tplc="761693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05"/>
    <w:rsid w:val="00003F14"/>
    <w:rsid w:val="00004B64"/>
    <w:rsid w:val="00014F30"/>
    <w:rsid w:val="000370DF"/>
    <w:rsid w:val="000452B0"/>
    <w:rsid w:val="000466D1"/>
    <w:rsid w:val="00066AAC"/>
    <w:rsid w:val="00072317"/>
    <w:rsid w:val="000750B8"/>
    <w:rsid w:val="00076A16"/>
    <w:rsid w:val="0009720E"/>
    <w:rsid w:val="000A3BCB"/>
    <w:rsid w:val="000B0819"/>
    <w:rsid w:val="000B1FA3"/>
    <w:rsid w:val="000B338A"/>
    <w:rsid w:val="000D59BE"/>
    <w:rsid w:val="000F2A0C"/>
    <w:rsid w:val="0010293D"/>
    <w:rsid w:val="00110507"/>
    <w:rsid w:val="0012530C"/>
    <w:rsid w:val="0013328B"/>
    <w:rsid w:val="00135FB7"/>
    <w:rsid w:val="00147BC4"/>
    <w:rsid w:val="001525F0"/>
    <w:rsid w:val="00153E76"/>
    <w:rsid w:val="00162D97"/>
    <w:rsid w:val="001778D5"/>
    <w:rsid w:val="001A04B0"/>
    <w:rsid w:val="001A2979"/>
    <w:rsid w:val="001A662D"/>
    <w:rsid w:val="001C55B4"/>
    <w:rsid w:val="001C59B6"/>
    <w:rsid w:val="001D758F"/>
    <w:rsid w:val="001E363A"/>
    <w:rsid w:val="001E38B1"/>
    <w:rsid w:val="001E6847"/>
    <w:rsid w:val="001F6F97"/>
    <w:rsid w:val="002033A4"/>
    <w:rsid w:val="002146CA"/>
    <w:rsid w:val="00216843"/>
    <w:rsid w:val="0021689A"/>
    <w:rsid w:val="0022414F"/>
    <w:rsid w:val="00245AA1"/>
    <w:rsid w:val="002467BC"/>
    <w:rsid w:val="00261CD1"/>
    <w:rsid w:val="00266067"/>
    <w:rsid w:val="0029078D"/>
    <w:rsid w:val="002B184E"/>
    <w:rsid w:val="002D46F7"/>
    <w:rsid w:val="002D4EF3"/>
    <w:rsid w:val="002E34A5"/>
    <w:rsid w:val="002E46C1"/>
    <w:rsid w:val="00300C97"/>
    <w:rsid w:val="00304AC2"/>
    <w:rsid w:val="00312B76"/>
    <w:rsid w:val="00320189"/>
    <w:rsid w:val="00325F15"/>
    <w:rsid w:val="0034485C"/>
    <w:rsid w:val="003605B8"/>
    <w:rsid w:val="003622D8"/>
    <w:rsid w:val="003642FC"/>
    <w:rsid w:val="003A5926"/>
    <w:rsid w:val="003E3A25"/>
    <w:rsid w:val="003F14A9"/>
    <w:rsid w:val="003F713A"/>
    <w:rsid w:val="00420860"/>
    <w:rsid w:val="0042360F"/>
    <w:rsid w:val="004624E8"/>
    <w:rsid w:val="00471247"/>
    <w:rsid w:val="004765E2"/>
    <w:rsid w:val="00477AD9"/>
    <w:rsid w:val="00491866"/>
    <w:rsid w:val="004B483D"/>
    <w:rsid w:val="004C15DB"/>
    <w:rsid w:val="004C2009"/>
    <w:rsid w:val="004C5748"/>
    <w:rsid w:val="004E6550"/>
    <w:rsid w:val="004F243F"/>
    <w:rsid w:val="00512AD9"/>
    <w:rsid w:val="00512F3C"/>
    <w:rsid w:val="00513ED2"/>
    <w:rsid w:val="00516D91"/>
    <w:rsid w:val="005433FE"/>
    <w:rsid w:val="00544EDC"/>
    <w:rsid w:val="0055145F"/>
    <w:rsid w:val="00573EE2"/>
    <w:rsid w:val="00574C58"/>
    <w:rsid w:val="005839D5"/>
    <w:rsid w:val="00593041"/>
    <w:rsid w:val="005A3F79"/>
    <w:rsid w:val="005C371F"/>
    <w:rsid w:val="005F73C3"/>
    <w:rsid w:val="00600E90"/>
    <w:rsid w:val="00602863"/>
    <w:rsid w:val="00607EA8"/>
    <w:rsid w:val="00615C3A"/>
    <w:rsid w:val="0062139C"/>
    <w:rsid w:val="00622C67"/>
    <w:rsid w:val="00625B17"/>
    <w:rsid w:val="006322FD"/>
    <w:rsid w:val="00634260"/>
    <w:rsid w:val="006373FD"/>
    <w:rsid w:val="00641275"/>
    <w:rsid w:val="00642E82"/>
    <w:rsid w:val="0065234A"/>
    <w:rsid w:val="00655BCC"/>
    <w:rsid w:val="0066282B"/>
    <w:rsid w:val="006778BB"/>
    <w:rsid w:val="006A0E50"/>
    <w:rsid w:val="006A4AA4"/>
    <w:rsid w:val="006A53F5"/>
    <w:rsid w:val="006B1A15"/>
    <w:rsid w:val="006B74CB"/>
    <w:rsid w:val="006C4F6B"/>
    <w:rsid w:val="006D798E"/>
    <w:rsid w:val="006E311C"/>
    <w:rsid w:val="006E7F1C"/>
    <w:rsid w:val="007012B9"/>
    <w:rsid w:val="00713AB1"/>
    <w:rsid w:val="00716ACA"/>
    <w:rsid w:val="007209B9"/>
    <w:rsid w:val="00722789"/>
    <w:rsid w:val="007265B2"/>
    <w:rsid w:val="007338CB"/>
    <w:rsid w:val="007450E9"/>
    <w:rsid w:val="00761A12"/>
    <w:rsid w:val="00774B11"/>
    <w:rsid w:val="007754AA"/>
    <w:rsid w:val="00796507"/>
    <w:rsid w:val="007A15F3"/>
    <w:rsid w:val="007F6A86"/>
    <w:rsid w:val="0080390B"/>
    <w:rsid w:val="008250BF"/>
    <w:rsid w:val="008260BB"/>
    <w:rsid w:val="00826480"/>
    <w:rsid w:val="00840763"/>
    <w:rsid w:val="00860F41"/>
    <w:rsid w:val="0087235C"/>
    <w:rsid w:val="00877205"/>
    <w:rsid w:val="00881B6B"/>
    <w:rsid w:val="008908FF"/>
    <w:rsid w:val="00891831"/>
    <w:rsid w:val="008A02D0"/>
    <w:rsid w:val="008A6397"/>
    <w:rsid w:val="008D1306"/>
    <w:rsid w:val="008E1B0B"/>
    <w:rsid w:val="008E4A21"/>
    <w:rsid w:val="008E7C89"/>
    <w:rsid w:val="0090557A"/>
    <w:rsid w:val="00913901"/>
    <w:rsid w:val="0092080D"/>
    <w:rsid w:val="00920ADB"/>
    <w:rsid w:val="00953E63"/>
    <w:rsid w:val="009622F1"/>
    <w:rsid w:val="00963867"/>
    <w:rsid w:val="00972D1A"/>
    <w:rsid w:val="00991531"/>
    <w:rsid w:val="009A1FDB"/>
    <w:rsid w:val="009A27EE"/>
    <w:rsid w:val="009A5CC1"/>
    <w:rsid w:val="009A7090"/>
    <w:rsid w:val="009B49D7"/>
    <w:rsid w:val="009C0858"/>
    <w:rsid w:val="009D240D"/>
    <w:rsid w:val="009D3EAE"/>
    <w:rsid w:val="009D7652"/>
    <w:rsid w:val="009F5FE6"/>
    <w:rsid w:val="00A004A1"/>
    <w:rsid w:val="00A047E5"/>
    <w:rsid w:val="00A220C1"/>
    <w:rsid w:val="00A36215"/>
    <w:rsid w:val="00A377F2"/>
    <w:rsid w:val="00A425EC"/>
    <w:rsid w:val="00A5711C"/>
    <w:rsid w:val="00A66A36"/>
    <w:rsid w:val="00A7323C"/>
    <w:rsid w:val="00A73B8A"/>
    <w:rsid w:val="00A90F8B"/>
    <w:rsid w:val="00A91A7D"/>
    <w:rsid w:val="00AA1654"/>
    <w:rsid w:val="00AA7DA6"/>
    <w:rsid w:val="00AB31B0"/>
    <w:rsid w:val="00AC32B9"/>
    <w:rsid w:val="00AC4D66"/>
    <w:rsid w:val="00AD0A25"/>
    <w:rsid w:val="00AD4839"/>
    <w:rsid w:val="00AF4EC5"/>
    <w:rsid w:val="00B047F0"/>
    <w:rsid w:val="00B060BE"/>
    <w:rsid w:val="00B11DA1"/>
    <w:rsid w:val="00B24BD0"/>
    <w:rsid w:val="00B44F34"/>
    <w:rsid w:val="00B56B29"/>
    <w:rsid w:val="00B6095A"/>
    <w:rsid w:val="00B60D5B"/>
    <w:rsid w:val="00B877A7"/>
    <w:rsid w:val="00B91337"/>
    <w:rsid w:val="00BA78A0"/>
    <w:rsid w:val="00BC2D53"/>
    <w:rsid w:val="00BD3307"/>
    <w:rsid w:val="00BD5867"/>
    <w:rsid w:val="00BE17FE"/>
    <w:rsid w:val="00BE279A"/>
    <w:rsid w:val="00BE2D1F"/>
    <w:rsid w:val="00BF190A"/>
    <w:rsid w:val="00C06D61"/>
    <w:rsid w:val="00C22A2B"/>
    <w:rsid w:val="00C42848"/>
    <w:rsid w:val="00C43F1A"/>
    <w:rsid w:val="00C94D95"/>
    <w:rsid w:val="00CB12DA"/>
    <w:rsid w:val="00CB4DC4"/>
    <w:rsid w:val="00CB775C"/>
    <w:rsid w:val="00CD1375"/>
    <w:rsid w:val="00CF10C6"/>
    <w:rsid w:val="00CF1C25"/>
    <w:rsid w:val="00D01708"/>
    <w:rsid w:val="00D12EF1"/>
    <w:rsid w:val="00D26D60"/>
    <w:rsid w:val="00D42CC6"/>
    <w:rsid w:val="00D53A99"/>
    <w:rsid w:val="00D73BB8"/>
    <w:rsid w:val="00D869C2"/>
    <w:rsid w:val="00D96D6C"/>
    <w:rsid w:val="00D9772F"/>
    <w:rsid w:val="00DB446C"/>
    <w:rsid w:val="00DC738D"/>
    <w:rsid w:val="00DC7967"/>
    <w:rsid w:val="00DD52C0"/>
    <w:rsid w:val="00DD74E1"/>
    <w:rsid w:val="00DF207E"/>
    <w:rsid w:val="00DF7A68"/>
    <w:rsid w:val="00E07019"/>
    <w:rsid w:val="00E26294"/>
    <w:rsid w:val="00E339D2"/>
    <w:rsid w:val="00E41CB5"/>
    <w:rsid w:val="00E64F22"/>
    <w:rsid w:val="00E66681"/>
    <w:rsid w:val="00E76394"/>
    <w:rsid w:val="00E85858"/>
    <w:rsid w:val="00EA1B70"/>
    <w:rsid w:val="00EA2351"/>
    <w:rsid w:val="00EB0EFD"/>
    <w:rsid w:val="00EB5946"/>
    <w:rsid w:val="00EB7238"/>
    <w:rsid w:val="00EB7BB4"/>
    <w:rsid w:val="00EC055F"/>
    <w:rsid w:val="00ED7346"/>
    <w:rsid w:val="00EF7FAF"/>
    <w:rsid w:val="00F003F9"/>
    <w:rsid w:val="00F12460"/>
    <w:rsid w:val="00F13CCF"/>
    <w:rsid w:val="00F36B39"/>
    <w:rsid w:val="00F4045D"/>
    <w:rsid w:val="00F6359E"/>
    <w:rsid w:val="00F73A5E"/>
    <w:rsid w:val="00F82CA9"/>
    <w:rsid w:val="00F92A8C"/>
    <w:rsid w:val="00F9380F"/>
    <w:rsid w:val="00FA0F6A"/>
    <w:rsid w:val="00FB2026"/>
    <w:rsid w:val="00FC0A85"/>
    <w:rsid w:val="00FC6B27"/>
    <w:rsid w:val="00FE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9026087-11CD-441C-B78A-355BFC97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2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605B8"/>
  </w:style>
  <w:style w:type="paragraph" w:styleId="a4">
    <w:name w:val="header"/>
    <w:basedOn w:val="a"/>
    <w:link w:val="a5"/>
    <w:rsid w:val="00607EA8"/>
    <w:pPr>
      <w:tabs>
        <w:tab w:val="center" w:pos="4252"/>
        <w:tab w:val="right" w:pos="8504"/>
      </w:tabs>
      <w:snapToGrid w:val="0"/>
    </w:pPr>
  </w:style>
  <w:style w:type="character" w:customStyle="1" w:styleId="a5">
    <w:name w:val="ヘッダー (文字)"/>
    <w:basedOn w:val="a0"/>
    <w:link w:val="a4"/>
    <w:rsid w:val="00607EA8"/>
    <w:rPr>
      <w:kern w:val="2"/>
      <w:sz w:val="21"/>
      <w:szCs w:val="24"/>
    </w:rPr>
  </w:style>
  <w:style w:type="paragraph" w:styleId="a6">
    <w:name w:val="footer"/>
    <w:basedOn w:val="a"/>
    <w:link w:val="a7"/>
    <w:rsid w:val="00607EA8"/>
    <w:pPr>
      <w:tabs>
        <w:tab w:val="center" w:pos="4252"/>
        <w:tab w:val="right" w:pos="8504"/>
      </w:tabs>
      <w:snapToGrid w:val="0"/>
    </w:pPr>
  </w:style>
  <w:style w:type="character" w:customStyle="1" w:styleId="a7">
    <w:name w:val="フッター (文字)"/>
    <w:basedOn w:val="a0"/>
    <w:link w:val="a6"/>
    <w:rsid w:val="00607E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9378">
      <w:bodyDiv w:val="1"/>
      <w:marLeft w:val="0"/>
      <w:marRight w:val="0"/>
      <w:marTop w:val="0"/>
      <w:marBottom w:val="0"/>
      <w:divBdr>
        <w:top w:val="none" w:sz="0" w:space="0" w:color="auto"/>
        <w:left w:val="none" w:sz="0" w:space="0" w:color="auto"/>
        <w:bottom w:val="none" w:sz="0" w:space="0" w:color="auto"/>
        <w:right w:val="none" w:sz="0" w:space="0" w:color="auto"/>
      </w:divBdr>
    </w:div>
    <w:div w:id="1012151649">
      <w:bodyDiv w:val="1"/>
      <w:marLeft w:val="0"/>
      <w:marRight w:val="0"/>
      <w:marTop w:val="0"/>
      <w:marBottom w:val="0"/>
      <w:divBdr>
        <w:top w:val="none" w:sz="0" w:space="0" w:color="auto"/>
        <w:left w:val="none" w:sz="0" w:space="0" w:color="auto"/>
        <w:bottom w:val="none" w:sz="0" w:space="0" w:color="auto"/>
        <w:right w:val="none" w:sz="0" w:space="0" w:color="auto"/>
      </w:divBdr>
    </w:div>
    <w:div w:id="1506280648">
      <w:bodyDiv w:val="1"/>
      <w:marLeft w:val="0"/>
      <w:marRight w:val="0"/>
      <w:marTop w:val="0"/>
      <w:marBottom w:val="0"/>
      <w:divBdr>
        <w:top w:val="none" w:sz="0" w:space="0" w:color="auto"/>
        <w:left w:val="none" w:sz="0" w:space="0" w:color="auto"/>
        <w:bottom w:val="none" w:sz="0" w:space="0" w:color="auto"/>
        <w:right w:val="none" w:sz="0" w:space="0" w:color="auto"/>
      </w:divBdr>
    </w:div>
    <w:div w:id="2031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26356-A3CA-4E65-8AA3-14FB3079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4843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＜概要＞</vt:lpstr>
      <vt:lpstr>＜概要＞</vt:lpstr>
    </vt:vector>
  </TitlesOfParts>
  <Company>外務省</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＜概要＞</dc:title>
  <dc:subject/>
  <dc:creator>外務省</dc:creator>
  <cp:keywords/>
  <dc:description/>
  <cp:lastModifiedBy>岩見 元子</cp:lastModifiedBy>
  <cp:revision>2</cp:revision>
  <cp:lastPrinted>2013-10-30T17:01:00Z</cp:lastPrinted>
  <dcterms:created xsi:type="dcterms:W3CDTF">2013-11-20T08:03:00Z</dcterms:created>
  <dcterms:modified xsi:type="dcterms:W3CDTF">2013-11-20T08:03:00Z</dcterms:modified>
</cp:coreProperties>
</file>