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0D" w:rsidRPr="00CD2B4A" w:rsidRDefault="00FA2A27" w:rsidP="00FC4FFE">
      <w:pPr>
        <w:jc w:val="center"/>
        <w:rPr>
          <w:rFonts w:ascii="ＭＳ ゴシック" w:eastAsia="ＭＳ ゴシック" w:hAnsi="ＭＳ ゴシック"/>
          <w:b/>
          <w:szCs w:val="21"/>
        </w:rPr>
      </w:pPr>
      <w:r w:rsidRPr="00BB25DB">
        <w:rPr>
          <w:rFonts w:ascii="ＭＳ ゴシック" w:eastAsia="ＭＳ ゴシック" w:hAnsi="ＭＳ ゴシック" w:hint="eastAsia"/>
          <w:b/>
          <w:szCs w:val="21"/>
        </w:rPr>
        <w:t xml:space="preserve">　</w:t>
      </w:r>
      <w:r w:rsidR="00D30048" w:rsidRPr="00CD2B4A">
        <w:rPr>
          <w:rFonts w:ascii="ＭＳ ゴシック" w:eastAsia="ＭＳ ゴシック" w:hAnsi="ＭＳ ゴシック" w:hint="eastAsia"/>
          <w:b/>
          <w:szCs w:val="21"/>
        </w:rPr>
        <w:t>ベネズエラ</w:t>
      </w:r>
      <w:r w:rsidR="005B3DE9">
        <w:rPr>
          <w:rFonts w:ascii="ＭＳ ゴシック" w:eastAsia="ＭＳ ゴシック" w:hAnsi="ＭＳ ゴシック" w:hint="eastAsia"/>
          <w:b/>
          <w:szCs w:val="21"/>
        </w:rPr>
        <w:t>定期報告（</w:t>
      </w:r>
      <w:r w:rsidR="00D30048" w:rsidRPr="00CD2B4A">
        <w:rPr>
          <w:rFonts w:ascii="ＭＳ ゴシック" w:eastAsia="ＭＳ ゴシック" w:hAnsi="ＭＳ ゴシック" w:hint="eastAsia"/>
          <w:b/>
          <w:szCs w:val="21"/>
        </w:rPr>
        <w:t>経済</w:t>
      </w:r>
      <w:r w:rsidR="005B3DE9">
        <w:rPr>
          <w:rFonts w:ascii="ＭＳ ゴシック" w:eastAsia="ＭＳ ゴシック" w:hAnsi="ＭＳ ゴシック" w:hint="eastAsia"/>
          <w:b/>
          <w:szCs w:val="21"/>
        </w:rPr>
        <w:t xml:space="preserve">概況　</w:t>
      </w:r>
      <w:r w:rsidR="00C7797D" w:rsidRPr="00CD2B4A">
        <w:rPr>
          <w:rFonts w:ascii="ＭＳ ゴシック" w:eastAsia="ＭＳ ゴシック" w:hAnsi="ＭＳ ゴシック" w:hint="eastAsia"/>
          <w:b/>
          <w:szCs w:val="21"/>
        </w:rPr>
        <w:t>2013</w:t>
      </w:r>
      <w:r w:rsidR="000E5B2D" w:rsidRPr="00CD2B4A">
        <w:rPr>
          <w:rFonts w:ascii="ＭＳ ゴシック" w:eastAsia="ＭＳ ゴシック" w:hAnsi="ＭＳ ゴシック" w:hint="eastAsia"/>
          <w:b/>
          <w:szCs w:val="21"/>
        </w:rPr>
        <w:t xml:space="preserve">年　</w:t>
      </w:r>
      <w:r w:rsidR="00F05519" w:rsidRPr="00CD2B4A">
        <w:rPr>
          <w:rFonts w:ascii="ＭＳ ゴシック" w:eastAsia="ＭＳ ゴシック" w:hAnsi="ＭＳ ゴシック" w:hint="eastAsia"/>
          <w:b/>
          <w:szCs w:val="21"/>
        </w:rPr>
        <w:t>1</w:t>
      </w:r>
      <w:r w:rsidR="001C0F8A" w:rsidRPr="00CD2B4A">
        <w:rPr>
          <w:rFonts w:ascii="ＭＳ ゴシック" w:eastAsia="ＭＳ ゴシック" w:hAnsi="ＭＳ ゴシック" w:hint="eastAsia"/>
          <w:b/>
          <w:szCs w:val="21"/>
        </w:rPr>
        <w:t>2</w:t>
      </w:r>
      <w:r w:rsidR="00BD07D7" w:rsidRPr="00CD2B4A">
        <w:rPr>
          <w:rFonts w:ascii="ＭＳ ゴシック" w:eastAsia="ＭＳ ゴシック" w:hAnsi="ＭＳ ゴシック" w:hint="eastAsia"/>
          <w:b/>
          <w:szCs w:val="21"/>
        </w:rPr>
        <w:t>月</w:t>
      </w:r>
      <w:r w:rsidR="00D30048" w:rsidRPr="00CD2B4A">
        <w:rPr>
          <w:rFonts w:ascii="ＭＳ ゴシック" w:eastAsia="ＭＳ ゴシック" w:hAnsi="ＭＳ ゴシック" w:hint="eastAsia"/>
          <w:b/>
          <w:szCs w:val="21"/>
        </w:rPr>
        <w:t>）</w:t>
      </w:r>
      <w:bookmarkStart w:id="0" w:name="_GoBack"/>
      <w:bookmarkEnd w:id="0"/>
    </w:p>
    <w:p w:rsidR="00D30048" w:rsidRPr="00CD2B4A" w:rsidRDefault="00D30048">
      <w:pPr>
        <w:rPr>
          <w:rFonts w:ascii="ＭＳ ゴシック" w:eastAsia="ＭＳ ゴシック" w:hAnsi="ＭＳ ゴシック"/>
          <w:b/>
          <w:szCs w:val="21"/>
        </w:rPr>
      </w:pPr>
    </w:p>
    <w:p w:rsidR="000E5B2D" w:rsidRPr="00CD2B4A" w:rsidRDefault="000E5B2D" w:rsidP="000E5B2D">
      <w:pPr>
        <w:rPr>
          <w:rFonts w:ascii="ＭＳ ゴシック" w:eastAsia="ＭＳ ゴシック" w:hAnsi="ＭＳ ゴシック"/>
          <w:b/>
          <w:szCs w:val="21"/>
        </w:rPr>
      </w:pPr>
      <w:r w:rsidRPr="00CD2B4A">
        <w:rPr>
          <w:rFonts w:ascii="ＭＳ ゴシック" w:eastAsia="ＭＳ ゴシック" w:hAnsi="ＭＳ ゴシック" w:hint="eastAsia"/>
          <w:b/>
          <w:szCs w:val="21"/>
        </w:rPr>
        <w:t>１　経済概要</w:t>
      </w:r>
    </w:p>
    <w:p w:rsidR="00DD6461" w:rsidRPr="00CD2B4A" w:rsidRDefault="000E5B2D" w:rsidP="00E329BE">
      <w:pPr>
        <w:rPr>
          <w:rFonts w:ascii="ＭＳ ゴシック" w:eastAsia="ＭＳ ゴシック" w:hAnsi="ＭＳ ゴシック"/>
          <w:b/>
          <w:szCs w:val="21"/>
        </w:rPr>
      </w:pPr>
      <w:r w:rsidRPr="00CD2B4A">
        <w:rPr>
          <w:rFonts w:ascii="ＭＳ ゴシック" w:eastAsia="ＭＳ ゴシック" w:hAnsi="ＭＳ ゴシック" w:hint="eastAsia"/>
          <w:b/>
          <w:szCs w:val="21"/>
        </w:rPr>
        <w:t>（１）政府の各種政策・統計</w:t>
      </w:r>
    </w:p>
    <w:p w:rsidR="001C0F8A" w:rsidRPr="00CD2B4A" w:rsidRDefault="000F21C1" w:rsidP="001C0F8A">
      <w:pPr>
        <w:ind w:leftChars="100" w:left="315" w:hangingChars="50" w:hanging="105"/>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w:t>
      </w:r>
      <w:r w:rsidR="001C0F8A" w:rsidRPr="00CD2B4A">
        <w:rPr>
          <w:rFonts w:ascii="ＭＳ ゴシック" w:eastAsia="ＭＳ ゴシック" w:hAnsi="ＭＳ ゴシック" w:cs="ＭＳ ゴシック" w:hint="eastAsia"/>
          <w:b/>
          <w:kern w:val="0"/>
          <w:szCs w:val="21"/>
          <w:lang w:val="ja-JP"/>
        </w:rPr>
        <w:t>ベネズエラ中央銀行（BCV</w:t>
      </w:r>
      <w:r w:rsidR="005E5431" w:rsidRPr="00CD2B4A">
        <w:rPr>
          <w:rFonts w:ascii="ＭＳ ゴシック" w:eastAsia="ＭＳ ゴシック" w:hAnsi="ＭＳ ゴシック" w:cs="ＭＳ ゴシック" w:hint="eastAsia"/>
          <w:b/>
          <w:kern w:val="0"/>
          <w:szCs w:val="21"/>
          <w:lang w:val="ja-JP"/>
        </w:rPr>
        <w:t>）は</w:t>
      </w:r>
      <w:r w:rsidR="001C0F8A" w:rsidRPr="00CD2B4A">
        <w:rPr>
          <w:rFonts w:ascii="ＭＳ ゴシック" w:eastAsia="ＭＳ ゴシック" w:hAnsi="ＭＳ ゴシック" w:cs="ＭＳ ゴシック" w:hint="eastAsia"/>
          <w:b/>
          <w:kern w:val="0"/>
          <w:szCs w:val="21"/>
          <w:lang w:val="ja-JP"/>
        </w:rPr>
        <w:t>，</w:t>
      </w:r>
      <w:r w:rsidR="001C0F8A" w:rsidRPr="00CD2B4A">
        <w:rPr>
          <w:rFonts w:ascii="ＭＳ ゴシック" w:eastAsia="ＭＳ ゴシック" w:cs="ＭＳ ゴシック" w:hint="eastAsia"/>
          <w:b/>
          <w:kern w:val="0"/>
          <w:szCs w:val="21"/>
          <w:lang w:val="ja-JP"/>
        </w:rPr>
        <w:t>１１月及び１２月（暫定）のインフレ率がそれぞれ４</w:t>
      </w:r>
      <w:r w:rsidR="001C0F8A" w:rsidRPr="00CD2B4A">
        <w:rPr>
          <w:rFonts w:ascii="ＭＳ ゴシック" w:eastAsia="ＭＳ ゴシック" w:cs="ＭＳ ゴシック"/>
          <w:b/>
          <w:kern w:val="0"/>
          <w:szCs w:val="21"/>
          <w:lang w:val="ja-JP"/>
        </w:rPr>
        <w:t>.</w:t>
      </w:r>
      <w:r w:rsidR="001C0F8A" w:rsidRPr="00CD2B4A">
        <w:rPr>
          <w:rFonts w:ascii="ＭＳ ゴシック" w:eastAsia="ＭＳ ゴシック" w:cs="ＭＳ ゴシック" w:hint="eastAsia"/>
          <w:b/>
          <w:kern w:val="0"/>
          <w:szCs w:val="21"/>
          <w:lang w:val="ja-JP"/>
        </w:rPr>
        <w:t>８％，２</w:t>
      </w:r>
      <w:r w:rsidR="001C0F8A" w:rsidRPr="00CD2B4A">
        <w:rPr>
          <w:rFonts w:ascii="ＭＳ ゴシック" w:eastAsia="ＭＳ ゴシック" w:cs="ＭＳ ゴシック"/>
          <w:b/>
          <w:kern w:val="0"/>
          <w:szCs w:val="21"/>
          <w:lang w:val="ja-JP"/>
        </w:rPr>
        <w:t>.</w:t>
      </w:r>
      <w:r w:rsidR="001C0F8A" w:rsidRPr="00CD2B4A">
        <w:rPr>
          <w:rFonts w:ascii="ＭＳ ゴシック" w:eastAsia="ＭＳ ゴシック" w:cs="ＭＳ ゴシック" w:hint="eastAsia"/>
          <w:b/>
          <w:kern w:val="0"/>
          <w:szCs w:val="21"/>
          <w:lang w:val="ja-JP"/>
        </w:rPr>
        <w:t>２％であった旨発表した</w:t>
      </w:r>
      <w:r w:rsidR="001C0F8A" w:rsidRPr="00CD2B4A">
        <w:rPr>
          <w:rFonts w:ascii="ＭＳ ゴシック" w:eastAsia="ＭＳ ゴシック" w:hAnsi="ＭＳ ゴシック" w:cs="ＭＳ ゴシック" w:hint="eastAsia"/>
          <w:b/>
          <w:kern w:val="0"/>
          <w:szCs w:val="21"/>
          <w:lang w:val="ja-JP"/>
        </w:rPr>
        <w:t>。</w:t>
      </w:r>
    </w:p>
    <w:p w:rsidR="00A8068A" w:rsidRPr="00CD2B4A" w:rsidRDefault="007C185C" w:rsidP="00BB25DB">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cs="ＭＳ ゴシック" w:hint="eastAsia"/>
          <w:b/>
          <w:kern w:val="0"/>
          <w:szCs w:val="21"/>
          <w:lang w:val="ja-JP"/>
        </w:rPr>
        <w:t>●</w:t>
      </w:r>
      <w:r w:rsidR="001C0F8A" w:rsidRPr="00CD2B4A">
        <w:rPr>
          <w:rFonts w:ascii="ＭＳ ゴシック" w:eastAsia="ＭＳ ゴシック" w:hAnsi="ＭＳ ゴシック" w:hint="eastAsia"/>
          <w:b/>
          <w:szCs w:val="21"/>
        </w:rPr>
        <w:t>マドゥーロ大統領は，２０１３年のＧＤＰ成長率が１.６％</w:t>
      </w:r>
      <w:r w:rsidR="005E5431" w:rsidRPr="00CD2B4A">
        <w:rPr>
          <w:rFonts w:ascii="ＭＳ ゴシック" w:eastAsia="ＭＳ ゴシック" w:hAnsi="ＭＳ ゴシック" w:hint="eastAsia"/>
          <w:b/>
          <w:szCs w:val="21"/>
        </w:rPr>
        <w:t>（暫定）</w:t>
      </w:r>
      <w:r w:rsidR="001C0F8A" w:rsidRPr="00CD2B4A">
        <w:rPr>
          <w:rFonts w:ascii="ＭＳ ゴシック" w:eastAsia="ＭＳ ゴシック" w:hAnsi="ＭＳ ゴシック" w:hint="eastAsia"/>
          <w:b/>
          <w:szCs w:val="21"/>
        </w:rPr>
        <w:t>になった旨発表し</w:t>
      </w:r>
    </w:p>
    <w:p w:rsidR="001C0F8A" w:rsidRPr="00CD2B4A" w:rsidRDefault="001C0F8A" w:rsidP="00A8068A">
      <w:pPr>
        <w:autoSpaceDE w:val="0"/>
        <w:autoSpaceDN w:val="0"/>
        <w:adjustRightInd w:val="0"/>
        <w:ind w:firstLineChars="150" w:firstLine="316"/>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た。</w:t>
      </w:r>
    </w:p>
    <w:p w:rsidR="00D141A9" w:rsidRPr="00CD2B4A" w:rsidRDefault="000F21C1" w:rsidP="001C0F8A">
      <w:pPr>
        <w:autoSpaceDE w:val="0"/>
        <w:autoSpaceDN w:val="0"/>
        <w:adjustRightInd w:val="0"/>
        <w:ind w:leftChars="100" w:left="210"/>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 xml:space="preserve">　　</w:t>
      </w:r>
    </w:p>
    <w:p w:rsidR="000E5B2D" w:rsidRPr="00CD2B4A" w:rsidRDefault="000E5B2D" w:rsidP="000E5B2D">
      <w:pPr>
        <w:rPr>
          <w:rFonts w:ascii="ＭＳ ゴシック" w:eastAsia="ＭＳ ゴシック" w:hAnsi="ＭＳ ゴシック"/>
          <w:b/>
          <w:szCs w:val="21"/>
        </w:rPr>
      </w:pPr>
      <w:r w:rsidRPr="00CD2B4A">
        <w:rPr>
          <w:rFonts w:ascii="ＭＳ ゴシック" w:eastAsia="ＭＳ ゴシック" w:hAnsi="ＭＳ ゴシック" w:hint="eastAsia"/>
          <w:b/>
          <w:szCs w:val="21"/>
        </w:rPr>
        <w:t>（２）政府予算・財政</w:t>
      </w:r>
    </w:p>
    <w:p w:rsidR="001C0F8A" w:rsidRPr="00CD2B4A" w:rsidRDefault="000061B4" w:rsidP="00BB25DB">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hAnsi="ＭＳ ゴシック" w:hint="eastAsia"/>
          <w:b/>
          <w:szCs w:val="21"/>
        </w:rPr>
        <w:t>●</w:t>
      </w:r>
      <w:r w:rsidR="001C0F8A" w:rsidRPr="00CD2B4A">
        <w:rPr>
          <w:rFonts w:ascii="ＭＳ ゴシック" w:eastAsia="ＭＳ ゴシック" w:cs="ＭＳ ゴシック" w:hint="eastAsia"/>
          <w:b/>
          <w:kern w:val="0"/>
          <w:szCs w:val="21"/>
          <w:lang w:val="ja-JP"/>
        </w:rPr>
        <w:t>国会プレスリリースは，２０１４年度の国家予算法案が５</w:t>
      </w:r>
      <w:r w:rsidR="001C0F8A" w:rsidRPr="00CD2B4A">
        <w:rPr>
          <w:rFonts w:ascii="ＭＳ ゴシック" w:eastAsia="ＭＳ ゴシック" w:cs="ＭＳ ゴシック"/>
          <w:b/>
          <w:kern w:val="0"/>
          <w:szCs w:val="21"/>
          <w:lang w:val="ja-JP"/>
        </w:rPr>
        <w:t>,</w:t>
      </w:r>
      <w:r w:rsidR="001C0F8A" w:rsidRPr="00CD2B4A">
        <w:rPr>
          <w:rFonts w:ascii="ＭＳ ゴシック" w:eastAsia="ＭＳ ゴシック" w:cs="ＭＳ ゴシック" w:hint="eastAsia"/>
          <w:b/>
          <w:kern w:val="0"/>
          <w:szCs w:val="21"/>
          <w:lang w:val="ja-JP"/>
        </w:rPr>
        <w:t>５２６億ボリバル，同借款</w:t>
      </w:r>
    </w:p>
    <w:p w:rsidR="001C0F8A" w:rsidRPr="00CD2B4A" w:rsidRDefault="001C0F8A" w:rsidP="003F0D7D">
      <w:pPr>
        <w:autoSpaceDE w:val="0"/>
        <w:autoSpaceDN w:val="0"/>
        <w:adjustRightInd w:val="0"/>
        <w:ind w:leftChars="150" w:left="315"/>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法案が１</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１２７</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６億ボリバルにて国会の第二審議においてそれぞれ承認された旨発表した。</w:t>
      </w:r>
    </w:p>
    <w:p w:rsidR="003877B5" w:rsidRPr="00CD2B4A" w:rsidRDefault="003877B5" w:rsidP="001C0F8A">
      <w:pPr>
        <w:autoSpaceDE w:val="0"/>
        <w:autoSpaceDN w:val="0"/>
        <w:adjustRightInd w:val="0"/>
        <w:ind w:leftChars="100" w:left="315" w:hangingChars="50" w:hanging="105"/>
        <w:jc w:val="left"/>
        <w:rPr>
          <w:rFonts w:ascii="ＭＳ ゴシック" w:eastAsia="ＭＳ ゴシック" w:hAnsi="ＭＳ ゴシック"/>
          <w:b/>
          <w:szCs w:val="21"/>
        </w:rPr>
      </w:pPr>
    </w:p>
    <w:p w:rsidR="000E5B2D" w:rsidRPr="00CD2B4A" w:rsidRDefault="000E5B2D" w:rsidP="000E5B2D">
      <w:pPr>
        <w:rPr>
          <w:rFonts w:ascii="ＭＳ ゴシック" w:eastAsia="ＭＳ ゴシック" w:hAnsi="ＭＳ ゴシック"/>
          <w:b/>
          <w:szCs w:val="21"/>
        </w:rPr>
      </w:pPr>
      <w:r w:rsidRPr="00CD2B4A">
        <w:rPr>
          <w:rFonts w:ascii="ＭＳ ゴシック" w:eastAsia="ＭＳ ゴシック" w:hAnsi="ＭＳ ゴシック" w:hint="eastAsia"/>
          <w:b/>
          <w:szCs w:val="21"/>
        </w:rPr>
        <w:t>（３）石油・天然ガス産業</w:t>
      </w:r>
    </w:p>
    <w:p w:rsidR="001C0F8A" w:rsidRPr="00CD2B4A" w:rsidRDefault="00DD6461" w:rsidP="001C0F8A">
      <w:pPr>
        <w:ind w:leftChars="100" w:left="315" w:hangingChars="50" w:hanging="105"/>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1C0F8A" w:rsidRPr="00CD2B4A">
        <w:rPr>
          <w:rFonts w:ascii="ＭＳ ゴシック" w:eastAsia="ＭＳ ゴシック" w:hAnsi="ＭＳ ゴシック" w:hint="eastAsia"/>
          <w:b/>
          <w:szCs w:val="21"/>
        </w:rPr>
        <w:t>ＰＤＶＳＡの６月末決算によると，上期（1-6月）は，油価が前年同期に比し７％減の１バレルあたり９７.５ドル，</w:t>
      </w:r>
      <w:r w:rsidR="003F0D7D" w:rsidRPr="00CD2B4A">
        <w:rPr>
          <w:rFonts w:ascii="ＭＳ ゴシック" w:eastAsia="ＭＳ ゴシック" w:hAnsi="ＭＳ ゴシック" w:hint="eastAsia"/>
          <w:b/>
          <w:szCs w:val="21"/>
        </w:rPr>
        <w:t>原油・</w:t>
      </w:r>
      <w:r w:rsidR="001C0F8A" w:rsidRPr="00CD2B4A">
        <w:rPr>
          <w:rFonts w:ascii="ＭＳ ゴシック" w:eastAsia="ＭＳ ゴシック" w:hAnsi="ＭＳ ゴシック" w:hint="eastAsia"/>
          <w:b/>
          <w:szCs w:val="21"/>
        </w:rPr>
        <w:t>石油輸出量は同比１.３％減の日量平均２４８万バレルとなり，売上は前年同期に比し５.５％減の５９１億ドルとなった。</w:t>
      </w:r>
    </w:p>
    <w:p w:rsidR="001C0F8A" w:rsidRPr="00CD2B4A" w:rsidRDefault="003877B5" w:rsidP="00BB25DB">
      <w:pPr>
        <w:ind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1C0F8A" w:rsidRPr="00CD2B4A">
        <w:rPr>
          <w:rFonts w:ascii="ＭＳ ゴシック" w:eastAsia="ＭＳ ゴシック" w:hAnsi="ＭＳ ゴシック" w:hint="eastAsia"/>
          <w:b/>
          <w:szCs w:val="21"/>
        </w:rPr>
        <w:t>OPECデータによると，１１月のベネズエラ産原油生産量は，前年同月に比し１.６７％</w:t>
      </w:r>
    </w:p>
    <w:p w:rsidR="001C0F8A" w:rsidRPr="00CD2B4A" w:rsidRDefault="001C0F8A" w:rsidP="001C0F8A">
      <w:pPr>
        <w:ind w:firstLineChars="150" w:firstLine="316"/>
        <w:rPr>
          <w:rFonts w:ascii="ＭＳ ゴシック" w:eastAsia="ＭＳ ゴシック" w:hAnsi="ＭＳ ゴシック"/>
          <w:b/>
          <w:szCs w:val="21"/>
        </w:rPr>
      </w:pPr>
      <w:r w:rsidRPr="00CD2B4A">
        <w:rPr>
          <w:rFonts w:ascii="ＭＳ ゴシック" w:eastAsia="ＭＳ ゴシック" w:hAnsi="ＭＳ ゴシック" w:hint="eastAsia"/>
          <w:b/>
          <w:szCs w:val="21"/>
        </w:rPr>
        <w:t>増の日量２８５.４万バレルであった。</w:t>
      </w:r>
    </w:p>
    <w:p w:rsidR="001C0F8A" w:rsidRPr="00CD2B4A" w:rsidRDefault="001C0F8A" w:rsidP="001C0F8A">
      <w:pPr>
        <w:rPr>
          <w:rFonts w:ascii="ＭＳ ゴシック" w:eastAsia="ＭＳ ゴシック" w:hAnsi="ＭＳ ゴシック"/>
          <w:b/>
          <w:szCs w:val="21"/>
        </w:rPr>
      </w:pPr>
    </w:p>
    <w:p w:rsidR="000E5B2D" w:rsidRPr="00CD2B4A" w:rsidRDefault="000E5B2D" w:rsidP="001C0F8A">
      <w:pPr>
        <w:rPr>
          <w:rFonts w:ascii="ＭＳ ゴシック" w:eastAsia="ＭＳ ゴシック" w:hAnsi="ＭＳ ゴシック"/>
          <w:b/>
          <w:szCs w:val="21"/>
        </w:rPr>
      </w:pPr>
      <w:r w:rsidRPr="00CD2B4A">
        <w:rPr>
          <w:rFonts w:ascii="ＭＳ ゴシック" w:eastAsia="ＭＳ ゴシック" w:hAnsi="ＭＳ ゴシック" w:hint="eastAsia"/>
          <w:b/>
          <w:szCs w:val="21"/>
        </w:rPr>
        <w:t>（４）自動車産業</w:t>
      </w:r>
    </w:p>
    <w:p w:rsidR="001C0F8A" w:rsidRPr="00CD2B4A" w:rsidRDefault="000C0128" w:rsidP="001C0F8A">
      <w:pPr>
        <w:ind w:leftChars="100" w:left="315" w:hangingChars="50" w:hanging="105"/>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1C0F8A" w:rsidRPr="00CD2B4A">
        <w:rPr>
          <w:rFonts w:ascii="ＭＳ ゴシック" w:eastAsia="ＭＳ ゴシック" w:hAnsi="ＭＳ ゴシック" w:hint="eastAsia"/>
          <w:b/>
          <w:szCs w:val="21"/>
        </w:rPr>
        <w:t>ベネズエラ自動車会議所（CAVENEZ）によると，１１月の国内自動車生産（組立）台数は，前年同月に比し４７.７％減の４,７０３台となった。この結果，１-１１月の国内自動車生産台数は，前年同期に比し３０.８％減の６９,９６６台となった。</w:t>
      </w:r>
    </w:p>
    <w:p w:rsidR="00E355A5" w:rsidRPr="00CD2B4A" w:rsidRDefault="00E355A5" w:rsidP="001C0F8A">
      <w:pPr>
        <w:ind w:leftChars="100" w:left="210"/>
        <w:rPr>
          <w:rFonts w:ascii="ＭＳ ゴシック" w:eastAsia="ＭＳ ゴシック" w:hAnsi="ＭＳ ゴシック"/>
          <w:b/>
          <w:szCs w:val="21"/>
        </w:rPr>
      </w:pPr>
    </w:p>
    <w:p w:rsidR="000E5B2D" w:rsidRPr="00CD2B4A" w:rsidRDefault="00E355A5" w:rsidP="00E355A5">
      <w:pPr>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0E5B2D" w:rsidRPr="00CD2B4A">
        <w:rPr>
          <w:rFonts w:ascii="ＭＳ ゴシック" w:eastAsia="ＭＳ ゴシック" w:hAnsi="ＭＳ ゴシック" w:hint="eastAsia"/>
          <w:b/>
          <w:szCs w:val="21"/>
        </w:rPr>
        <w:t>５）その他産業</w:t>
      </w:r>
    </w:p>
    <w:p w:rsidR="00BB25DB" w:rsidRPr="00CD2B4A" w:rsidRDefault="00232931" w:rsidP="003F0D7D">
      <w:pPr>
        <w:autoSpaceDE w:val="0"/>
        <w:autoSpaceDN w:val="0"/>
        <w:adjustRightInd w:val="0"/>
        <w:ind w:left="316" w:hangingChars="150" w:hanging="316"/>
        <w:jc w:val="left"/>
        <w:rPr>
          <w:rFonts w:ascii="ＭＳ ゴシック" w:eastAsia="ＭＳ ゴシック" w:cs="ＭＳ ゴシック"/>
          <w:b/>
          <w:kern w:val="0"/>
          <w:szCs w:val="21"/>
          <w:lang w:val="ja-JP"/>
        </w:rPr>
      </w:pPr>
      <w:r w:rsidRPr="00CD2B4A">
        <w:rPr>
          <w:rFonts w:ascii="ＭＳ ゴシック" w:eastAsia="ＭＳ ゴシック" w:hAnsi="ＭＳ ゴシック" w:hint="eastAsia"/>
          <w:b/>
          <w:szCs w:val="21"/>
        </w:rPr>
        <w:t xml:space="preserve">　●</w:t>
      </w:r>
      <w:r w:rsidR="00BB25DB" w:rsidRPr="00CD2B4A">
        <w:rPr>
          <w:rFonts w:ascii="ＭＳ ゴシック" w:eastAsia="ＭＳ ゴシック" w:hAnsi="ＭＳ ゴシック" w:hint="eastAsia"/>
          <w:b/>
          <w:szCs w:val="21"/>
        </w:rPr>
        <w:t>官報４０３０８号により</w:t>
      </w:r>
      <w:r w:rsidR="00BB25DB" w:rsidRPr="00CD2B4A">
        <w:rPr>
          <w:rFonts w:ascii="ＭＳ ゴシック" w:eastAsia="ＭＳ ゴシック" w:cs="ＭＳ ゴシック" w:hint="eastAsia"/>
          <w:b/>
          <w:kern w:val="0"/>
          <w:szCs w:val="21"/>
          <w:lang w:val="ja-JP"/>
        </w:rPr>
        <w:t>，ベネズエラ出入国渡航者に対し，官報公布日より１０日以</w:t>
      </w:r>
      <w:r w:rsidR="003F0D7D" w:rsidRPr="00CD2B4A">
        <w:rPr>
          <w:rFonts w:ascii="ＭＳ ゴシック" w:eastAsia="ＭＳ ゴシック" w:cs="ＭＳ ゴシック" w:hint="eastAsia"/>
          <w:b/>
          <w:kern w:val="0"/>
          <w:szCs w:val="21"/>
          <w:lang w:val="ja-JP"/>
        </w:rPr>
        <w:t>内に海外旅行者保険への加入を義務づける官報が公布され</w:t>
      </w:r>
      <w:r w:rsidR="00BB25DB" w:rsidRPr="00CD2B4A">
        <w:rPr>
          <w:rFonts w:ascii="ＭＳ ゴシック" w:eastAsia="ＭＳ ゴシック" w:cs="ＭＳ ゴシック" w:hint="eastAsia"/>
          <w:b/>
          <w:kern w:val="0"/>
          <w:szCs w:val="21"/>
          <w:lang w:val="ja-JP"/>
        </w:rPr>
        <w:t>たが，１７日，官報</w:t>
      </w:r>
      <w:r w:rsidR="005E5431" w:rsidRPr="00CD2B4A">
        <w:rPr>
          <w:rFonts w:ascii="ＭＳ ゴシック" w:eastAsia="ＭＳ ゴシック" w:cs="ＭＳ ゴシック" w:hint="eastAsia"/>
          <w:b/>
          <w:kern w:val="0"/>
          <w:szCs w:val="21"/>
          <w:lang w:val="ja-JP"/>
        </w:rPr>
        <w:t>４０３１７号により，発効日を２０１４年１月３１日に</w:t>
      </w:r>
      <w:r w:rsidR="003F0D7D" w:rsidRPr="00CD2B4A">
        <w:rPr>
          <w:rFonts w:ascii="ＭＳ ゴシック" w:eastAsia="ＭＳ ゴシック" w:cs="ＭＳ ゴシック" w:hint="eastAsia"/>
          <w:b/>
          <w:kern w:val="0"/>
          <w:szCs w:val="21"/>
          <w:lang w:val="ja-JP"/>
        </w:rPr>
        <w:t>修正する旨</w:t>
      </w:r>
      <w:r w:rsidR="00BB25DB" w:rsidRPr="00CD2B4A">
        <w:rPr>
          <w:rFonts w:ascii="ＭＳ ゴシック" w:eastAsia="ＭＳ ゴシック" w:cs="ＭＳ ゴシック" w:hint="eastAsia"/>
          <w:b/>
          <w:kern w:val="0"/>
          <w:szCs w:val="21"/>
          <w:lang w:val="ja-JP"/>
        </w:rPr>
        <w:t>公布された。</w:t>
      </w:r>
    </w:p>
    <w:p w:rsidR="001C0F8A" w:rsidRPr="00CD2B4A" w:rsidRDefault="001C0F8A" w:rsidP="00BB25DB">
      <w:pPr>
        <w:autoSpaceDE w:val="0"/>
        <w:autoSpaceDN w:val="0"/>
        <w:adjustRightInd w:val="0"/>
        <w:jc w:val="left"/>
        <w:rPr>
          <w:rFonts w:ascii="ＭＳ ゴシック" w:eastAsia="ＭＳ ゴシック" w:hAnsi="ＭＳ ゴシック"/>
          <w:b/>
          <w:szCs w:val="21"/>
        </w:rPr>
      </w:pPr>
    </w:p>
    <w:p w:rsidR="000E5B2D" w:rsidRPr="00CD2B4A" w:rsidRDefault="000E5B2D" w:rsidP="00BB25DB">
      <w:pPr>
        <w:autoSpaceDE w:val="0"/>
        <w:autoSpaceDN w:val="0"/>
        <w:adjustRightInd w:val="0"/>
        <w:ind w:left="422" w:hangingChars="200" w:hanging="422"/>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hint="eastAsia"/>
          <w:b/>
          <w:szCs w:val="21"/>
        </w:rPr>
        <w:t>（６）外貨発給状況</w:t>
      </w:r>
    </w:p>
    <w:p w:rsidR="00BB25DB" w:rsidRPr="00CD2B4A" w:rsidRDefault="00232931" w:rsidP="00BB25DB">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BB25DB" w:rsidRPr="00CD2B4A">
        <w:rPr>
          <w:rFonts w:ascii="ＭＳ ゴシック" w:eastAsia="ＭＳ ゴシック" w:hAnsi="ＭＳ ゴシック" w:hint="eastAsia"/>
          <w:b/>
          <w:szCs w:val="21"/>
        </w:rPr>
        <w:t>ベネズエラ中央銀行（BCV）によると，１２月のSICADによる競売実績は，法人向けに</w:t>
      </w:r>
    </w:p>
    <w:p w:rsidR="00BB25DB" w:rsidRPr="00CD2B4A" w:rsidRDefault="00BB25DB" w:rsidP="00BB25DB">
      <w:pPr>
        <w:autoSpaceDE w:val="0"/>
        <w:autoSpaceDN w:val="0"/>
        <w:adjustRightInd w:val="0"/>
        <w:ind w:leftChars="100" w:left="210" w:firstLineChars="50" w:firstLine="105"/>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は１億８,４９７万ドル，個人向けには１,５９８万ドルであった。</w:t>
      </w:r>
    </w:p>
    <w:p w:rsidR="00437645" w:rsidRPr="00CD2B4A" w:rsidRDefault="00437645" w:rsidP="00BB25DB">
      <w:pPr>
        <w:autoSpaceDE w:val="0"/>
        <w:autoSpaceDN w:val="0"/>
        <w:adjustRightInd w:val="0"/>
        <w:ind w:firstLineChars="100" w:firstLine="211"/>
        <w:jc w:val="left"/>
        <w:rPr>
          <w:rFonts w:ascii="ＭＳ ゴシック" w:eastAsia="ＭＳ ゴシック" w:hAnsi="ＭＳ ゴシック"/>
          <w:b/>
          <w:szCs w:val="21"/>
        </w:rPr>
      </w:pPr>
    </w:p>
    <w:p w:rsidR="00BB25DB" w:rsidRPr="00CD2B4A" w:rsidRDefault="00BB25DB" w:rsidP="00BB25DB">
      <w:pPr>
        <w:autoSpaceDE w:val="0"/>
        <w:autoSpaceDN w:val="0"/>
        <w:adjustRightInd w:val="0"/>
        <w:ind w:leftChars="100" w:left="421" w:hangingChars="100" w:hanging="211"/>
        <w:jc w:val="left"/>
        <w:rPr>
          <w:rFonts w:ascii="ＭＳ ゴシック" w:eastAsia="ＭＳ ゴシック" w:hAnsi="ＭＳ ゴシック"/>
          <w:b/>
          <w:szCs w:val="21"/>
        </w:rPr>
      </w:pPr>
    </w:p>
    <w:p w:rsidR="00BB25DB" w:rsidRPr="00CD2B4A" w:rsidRDefault="00BB25DB" w:rsidP="00BB25DB">
      <w:pPr>
        <w:autoSpaceDE w:val="0"/>
        <w:autoSpaceDN w:val="0"/>
        <w:adjustRightInd w:val="0"/>
        <w:ind w:leftChars="100" w:left="421" w:hangingChars="100" w:hanging="211"/>
        <w:jc w:val="left"/>
        <w:rPr>
          <w:rFonts w:ascii="ＭＳ ゴシック" w:eastAsia="ＭＳ ゴシック" w:hAnsi="ＭＳ ゴシック"/>
          <w:b/>
          <w:szCs w:val="21"/>
        </w:rPr>
      </w:pPr>
    </w:p>
    <w:p w:rsidR="000E5B2D" w:rsidRPr="00CD2B4A" w:rsidRDefault="000E5B2D" w:rsidP="00BB25DB">
      <w:pPr>
        <w:autoSpaceDE w:val="0"/>
        <w:autoSpaceDN w:val="0"/>
        <w:adjustRightInd w:val="0"/>
        <w:ind w:leftChars="100" w:left="421" w:hangingChars="100" w:hanging="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２　経済の主な動き</w:t>
      </w:r>
    </w:p>
    <w:p w:rsidR="001E5C67" w:rsidRPr="00CD2B4A" w:rsidRDefault="00D30048" w:rsidP="00DD225E">
      <w:pPr>
        <w:pStyle w:val="a3"/>
        <w:numPr>
          <w:ilvl w:val="0"/>
          <w:numId w:val="10"/>
        </w:numPr>
        <w:ind w:leftChars="0"/>
        <w:rPr>
          <w:rFonts w:ascii="ＭＳ ゴシック" w:eastAsia="ＭＳ ゴシック" w:hAnsi="ＭＳ ゴシック"/>
          <w:b/>
          <w:szCs w:val="21"/>
        </w:rPr>
      </w:pPr>
      <w:r w:rsidRPr="00CD2B4A">
        <w:rPr>
          <w:rFonts w:ascii="ＭＳ ゴシック" w:eastAsia="ＭＳ ゴシック" w:hAnsi="ＭＳ ゴシック" w:hint="eastAsia"/>
          <w:b/>
          <w:szCs w:val="21"/>
        </w:rPr>
        <w:t>政府</w:t>
      </w:r>
      <w:r w:rsidR="00A17046" w:rsidRPr="00CD2B4A">
        <w:rPr>
          <w:rFonts w:ascii="ＭＳ ゴシック" w:eastAsia="ＭＳ ゴシック" w:hAnsi="ＭＳ ゴシック" w:hint="eastAsia"/>
          <w:b/>
          <w:szCs w:val="21"/>
        </w:rPr>
        <w:t>等</w:t>
      </w:r>
      <w:r w:rsidRPr="00CD2B4A">
        <w:rPr>
          <w:rFonts w:ascii="ＭＳ ゴシック" w:eastAsia="ＭＳ ゴシック" w:hAnsi="ＭＳ ゴシック" w:hint="eastAsia"/>
          <w:b/>
          <w:szCs w:val="21"/>
        </w:rPr>
        <w:t>の各種政策・統計</w:t>
      </w:r>
    </w:p>
    <w:p w:rsidR="00F05519" w:rsidRPr="00CD2B4A" w:rsidRDefault="00DD225E"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ア　</w:t>
      </w:r>
      <w:r w:rsidR="00F05519" w:rsidRPr="00CD2B4A">
        <w:rPr>
          <w:rFonts w:ascii="ＭＳ ゴシック" w:eastAsia="ＭＳ ゴシック" w:hAnsi="ＭＳ ゴシック" w:hint="eastAsia"/>
          <w:b/>
          <w:szCs w:val="21"/>
        </w:rPr>
        <w:t>大規模停電の発生</w:t>
      </w:r>
    </w:p>
    <w:p w:rsidR="00F05519" w:rsidRPr="00CD2B4A" w:rsidRDefault="00F05519" w:rsidP="00DD225E">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hAnsi="ＭＳ ゴシック" w:hint="eastAsia"/>
          <w:b/>
          <w:szCs w:val="21"/>
        </w:rPr>
        <w:t xml:space="preserve">　　</w:t>
      </w:r>
      <w:r w:rsidRPr="00CD2B4A">
        <w:rPr>
          <w:rFonts w:ascii="ＭＳ ゴシック" w:eastAsia="ＭＳ ゴシック" w:cs="ＭＳ ゴシック" w:hint="eastAsia"/>
          <w:b/>
          <w:kern w:val="0"/>
          <w:szCs w:val="21"/>
          <w:lang w:val="ja-JP"/>
        </w:rPr>
        <w:t>２日２０時１０分頃，ベネズエラ中部・西部地域（カラカス首都区，アプーレ州、ア</w:t>
      </w:r>
    </w:p>
    <w:p w:rsidR="00F05519" w:rsidRPr="00CD2B4A" w:rsidRDefault="00F05519" w:rsidP="00F05519">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ラグア州、バリナス州、カラボボ州、カラカス、ファルコン州、グアリコ州、ララ州、</w:t>
      </w:r>
    </w:p>
    <w:p w:rsidR="00F05519" w:rsidRPr="00CD2B4A" w:rsidRDefault="00F05519" w:rsidP="00F05519">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メリダ州、ミランダ州、タチラ州、トルヒージョ州、バルガス州、ヤラクイ州、スリア</w:t>
      </w:r>
    </w:p>
    <w:p w:rsidR="00F05519" w:rsidRPr="00CD2B4A" w:rsidRDefault="00F05519" w:rsidP="00F05519">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州等）において１時間から６時間半にわたる大規模停電が発生した。</w:t>
      </w:r>
    </w:p>
    <w:p w:rsidR="00F05519" w:rsidRPr="00CD2B4A" w:rsidRDefault="00F05519"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cs="ＭＳ ゴシック" w:hint="eastAsia"/>
          <w:b/>
          <w:kern w:val="0"/>
          <w:szCs w:val="21"/>
          <w:lang w:val="ja-JP"/>
        </w:rPr>
        <w:t>（3日付ｴﾙ・ｳﾆﾍﾞﾙｻﾙ紙，ｴﾙ・ﾅｼｵﾅﾙ紙，及びｳﾙﾃｨﾏｽ・ﾉﾃｨｼｱｽ紙）</w:t>
      </w:r>
    </w:p>
    <w:p w:rsidR="00F05519" w:rsidRPr="00CD2B4A" w:rsidRDefault="00F05519" w:rsidP="00DD225E">
      <w:pPr>
        <w:autoSpaceDE w:val="0"/>
        <w:autoSpaceDN w:val="0"/>
        <w:adjustRightInd w:val="0"/>
        <w:jc w:val="left"/>
        <w:rPr>
          <w:rFonts w:ascii="ＭＳ ゴシック" w:eastAsia="ＭＳ ゴシック" w:hAnsi="ＭＳ ゴシック"/>
          <w:b/>
          <w:szCs w:val="21"/>
        </w:rPr>
      </w:pPr>
    </w:p>
    <w:p w:rsidR="007832DF" w:rsidRPr="00CD2B4A" w:rsidRDefault="007832DF"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イ　</w:t>
      </w:r>
      <w:r w:rsidRPr="00CD2B4A">
        <w:rPr>
          <w:rFonts w:ascii="ＭＳ ゴシック" w:eastAsia="ＭＳ ゴシック" w:cs="ＭＳ ゴシック" w:hint="eastAsia"/>
          <w:b/>
          <w:kern w:val="0"/>
          <w:szCs w:val="21"/>
          <w:lang w:val="ja-JP"/>
        </w:rPr>
        <w:t>自動車生産・販売価格規制及び個人の輸入規則</w:t>
      </w:r>
    </w:p>
    <w:p w:rsidR="007832DF" w:rsidRPr="00CD2B4A" w:rsidRDefault="007832DF" w:rsidP="005E5431">
      <w:pPr>
        <w:autoSpaceDE w:val="0"/>
        <w:autoSpaceDN w:val="0"/>
        <w:adjustRightInd w:val="0"/>
        <w:ind w:left="211" w:hangingChars="100" w:hanging="211"/>
        <w:jc w:val="left"/>
        <w:rPr>
          <w:rFonts w:ascii="ＭＳ ゴシック" w:eastAsia="ＭＳ ゴシック" w:cs="ＭＳ ゴシック"/>
          <w:b/>
          <w:kern w:val="0"/>
          <w:szCs w:val="21"/>
          <w:lang w:val="ja-JP"/>
        </w:rPr>
      </w:pPr>
      <w:r w:rsidRPr="00CD2B4A">
        <w:rPr>
          <w:rFonts w:ascii="ＭＳ ゴシック" w:eastAsia="ＭＳ ゴシック" w:hAnsi="ＭＳ ゴシック" w:hint="eastAsia"/>
          <w:b/>
          <w:szCs w:val="21"/>
        </w:rPr>
        <w:t xml:space="preserve">　　</w:t>
      </w:r>
      <w:r w:rsidRPr="00CD2B4A">
        <w:rPr>
          <w:rFonts w:ascii="ＭＳ ゴシック" w:eastAsia="ＭＳ ゴシック" w:cs="ＭＳ ゴシック" w:hint="eastAsia"/>
          <w:b/>
          <w:kern w:val="0"/>
          <w:szCs w:val="21"/>
          <w:lang w:val="ja-JP"/>
        </w:rPr>
        <w:t>臨時官報６１１７号により，自動車生産・販売価格規制及び個人の輸入規則</w:t>
      </w:r>
      <w:r w:rsidR="005E5431" w:rsidRPr="00CD2B4A">
        <w:rPr>
          <w:rFonts w:ascii="ＭＳ ゴシック" w:eastAsia="ＭＳ ゴシック" w:cs="ＭＳ ゴシック" w:hint="eastAsia"/>
          <w:b/>
          <w:kern w:val="0"/>
          <w:szCs w:val="21"/>
          <w:lang w:val="ja-JP"/>
        </w:rPr>
        <w:t>（大統領令第</w:t>
      </w:r>
      <w:r w:rsidR="002B484B" w:rsidRPr="00CD2B4A">
        <w:rPr>
          <w:rFonts w:ascii="ＭＳ ゴシック" w:eastAsia="ＭＳ ゴシック" w:cs="ＭＳ ゴシック" w:hint="eastAsia"/>
          <w:b/>
          <w:kern w:val="0"/>
          <w:szCs w:val="21"/>
          <w:lang w:val="ja-JP"/>
        </w:rPr>
        <w:t>625</w:t>
      </w:r>
      <w:r w:rsidR="005E5431" w:rsidRPr="00CD2B4A">
        <w:rPr>
          <w:rFonts w:ascii="ＭＳ ゴシック" w:eastAsia="ＭＳ ゴシック" w:cs="ＭＳ ゴシック" w:hint="eastAsia"/>
          <w:b/>
          <w:kern w:val="0"/>
          <w:szCs w:val="21"/>
          <w:lang w:val="ja-JP"/>
        </w:rPr>
        <w:t>号）</w:t>
      </w:r>
      <w:r w:rsidRPr="00CD2B4A">
        <w:rPr>
          <w:rFonts w:ascii="ＭＳ ゴシック" w:eastAsia="ＭＳ ゴシック" w:cs="ＭＳ ゴシック" w:hint="eastAsia"/>
          <w:b/>
          <w:kern w:val="0"/>
          <w:szCs w:val="21"/>
          <w:lang w:val="ja-JP"/>
        </w:rPr>
        <w:t>が公布された。</w:t>
      </w:r>
    </w:p>
    <w:p w:rsidR="007832DF" w:rsidRPr="00CD2B4A" w:rsidRDefault="007832DF" w:rsidP="00DD225E">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（4日付官報6117号）</w:t>
      </w:r>
    </w:p>
    <w:p w:rsidR="003F0D7D" w:rsidRPr="00CD2B4A" w:rsidRDefault="003F0D7D" w:rsidP="003F0D7D">
      <w:pPr>
        <w:autoSpaceDE w:val="0"/>
        <w:autoSpaceDN w:val="0"/>
        <w:adjustRightInd w:val="0"/>
        <w:ind w:firstLineChars="100" w:firstLine="211"/>
        <w:jc w:val="left"/>
        <w:rPr>
          <w:rFonts w:ascii="ＭＳ ゴシック" w:eastAsia="ＭＳ ゴシック" w:cs="ＭＳ ゴシック"/>
          <w:b/>
          <w:kern w:val="0"/>
          <w:szCs w:val="21"/>
        </w:rPr>
      </w:pPr>
    </w:p>
    <w:p w:rsidR="003F0D7D" w:rsidRPr="00CD2B4A" w:rsidRDefault="003F0D7D" w:rsidP="003F0D7D">
      <w:pPr>
        <w:autoSpaceDE w:val="0"/>
        <w:autoSpaceDN w:val="0"/>
        <w:adjustRightInd w:val="0"/>
        <w:ind w:firstLineChars="100" w:firstLine="211"/>
        <w:jc w:val="left"/>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 xml:space="preserve">ウ　</w:t>
      </w:r>
      <w:r w:rsidRPr="00CD2B4A">
        <w:rPr>
          <w:rFonts w:ascii="ＭＳ ゴシック" w:eastAsia="ＭＳ ゴシック" w:cs="ＭＳ ゴシック" w:hint="eastAsia"/>
          <w:b/>
          <w:kern w:val="0"/>
          <w:szCs w:val="21"/>
          <w:lang w:val="ja-JP"/>
        </w:rPr>
        <w:t>不正外貨取引取締法</w:t>
      </w:r>
      <w:r w:rsidRPr="00CD2B4A">
        <w:rPr>
          <w:rFonts w:ascii="ＭＳ ゴシック" w:eastAsia="ＭＳ ゴシック" w:cs="ＭＳ ゴシック" w:hint="eastAsia"/>
          <w:b/>
          <w:kern w:val="0"/>
          <w:szCs w:val="21"/>
        </w:rPr>
        <w:t xml:space="preserve">（la </w:t>
      </w:r>
      <w:proofErr w:type="spellStart"/>
      <w:r w:rsidRPr="00CD2B4A">
        <w:rPr>
          <w:rFonts w:ascii="ＭＳ ゴシック" w:eastAsia="ＭＳ ゴシック" w:cs="ＭＳ ゴシック"/>
          <w:b/>
          <w:kern w:val="0"/>
          <w:szCs w:val="21"/>
        </w:rPr>
        <w:t>Ley</w:t>
      </w:r>
      <w:proofErr w:type="spellEnd"/>
      <w:r w:rsidRPr="00CD2B4A">
        <w:rPr>
          <w:rFonts w:ascii="ＭＳ ゴシック" w:eastAsia="ＭＳ ゴシック" w:cs="ＭＳ ゴシック"/>
          <w:b/>
          <w:kern w:val="0"/>
          <w:szCs w:val="21"/>
        </w:rPr>
        <w:t xml:space="preserve"> contra </w:t>
      </w:r>
      <w:proofErr w:type="spellStart"/>
      <w:r w:rsidRPr="00CD2B4A">
        <w:rPr>
          <w:rFonts w:ascii="ＭＳ ゴシック" w:eastAsia="ＭＳ ゴシック" w:cs="ＭＳ ゴシック"/>
          <w:b/>
          <w:kern w:val="0"/>
          <w:szCs w:val="21"/>
        </w:rPr>
        <w:t>Ilicitos</w:t>
      </w:r>
      <w:proofErr w:type="spellEnd"/>
      <w:r w:rsidRPr="00CD2B4A">
        <w:rPr>
          <w:rFonts w:ascii="ＭＳ ゴシック" w:eastAsia="ＭＳ ゴシック" w:cs="ＭＳ ゴシック"/>
          <w:b/>
          <w:kern w:val="0"/>
          <w:szCs w:val="21"/>
        </w:rPr>
        <w:t xml:space="preserve"> </w:t>
      </w:r>
      <w:proofErr w:type="spellStart"/>
      <w:r w:rsidRPr="00CD2B4A">
        <w:rPr>
          <w:rFonts w:ascii="ＭＳ ゴシック" w:eastAsia="ＭＳ ゴシック" w:cs="ＭＳ ゴシック"/>
          <w:b/>
          <w:kern w:val="0"/>
          <w:szCs w:val="21"/>
        </w:rPr>
        <w:t>Cambiarios</w:t>
      </w:r>
      <w:proofErr w:type="spellEnd"/>
      <w:r w:rsidRPr="00CD2B4A">
        <w:rPr>
          <w:rFonts w:ascii="ＭＳ ゴシック" w:eastAsia="ＭＳ ゴシック" w:cs="ＭＳ ゴシック" w:hint="eastAsia"/>
          <w:b/>
          <w:kern w:val="0"/>
          <w:szCs w:val="21"/>
        </w:rPr>
        <w:t>）の改正</w:t>
      </w:r>
    </w:p>
    <w:p w:rsidR="003F0D7D" w:rsidRPr="00CD2B4A" w:rsidRDefault="003F0D7D" w:rsidP="003F0D7D">
      <w:pPr>
        <w:autoSpaceDE w:val="0"/>
        <w:autoSpaceDN w:val="0"/>
        <w:adjustRightInd w:val="0"/>
        <w:ind w:left="211" w:hangingChars="100" w:hanging="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rPr>
        <w:t xml:space="preserve">    </w:t>
      </w:r>
      <w:r w:rsidRPr="00CD2B4A">
        <w:rPr>
          <w:rFonts w:ascii="ＭＳ ゴシック" w:eastAsia="ＭＳ ゴシック" w:cs="ＭＳ ゴシック" w:hint="eastAsia"/>
          <w:b/>
          <w:kern w:val="0"/>
          <w:szCs w:val="21"/>
          <w:lang w:val="ja-JP"/>
        </w:rPr>
        <w:t>臨時官報</w:t>
      </w:r>
      <w:r w:rsidRPr="00CD2B4A">
        <w:rPr>
          <w:rFonts w:ascii="ＭＳ ゴシック" w:eastAsia="ＭＳ ゴシック" w:cs="ＭＳ ゴシック" w:hint="eastAsia"/>
          <w:b/>
          <w:kern w:val="0"/>
          <w:szCs w:val="21"/>
        </w:rPr>
        <w:t>６１１７</w:t>
      </w:r>
      <w:r w:rsidRPr="00CD2B4A">
        <w:rPr>
          <w:rFonts w:ascii="ＭＳ ゴシック" w:eastAsia="ＭＳ ゴシック" w:cs="ＭＳ ゴシック" w:hint="eastAsia"/>
          <w:b/>
          <w:kern w:val="0"/>
          <w:szCs w:val="21"/>
          <w:lang w:val="ja-JP"/>
        </w:rPr>
        <w:t>号により</w:t>
      </w:r>
      <w:r w:rsidRPr="00CD2B4A">
        <w:rPr>
          <w:rFonts w:ascii="ＭＳ ゴシック" w:eastAsia="ＭＳ ゴシック" w:cs="ＭＳ ゴシック" w:hint="eastAsia"/>
          <w:b/>
          <w:kern w:val="0"/>
          <w:szCs w:val="21"/>
        </w:rPr>
        <w:t>，</w:t>
      </w:r>
      <w:r w:rsidRPr="00CD2B4A">
        <w:rPr>
          <w:rFonts w:ascii="ＭＳ ゴシック" w:eastAsia="ＭＳ ゴシック" w:cs="ＭＳ ゴシック" w:hint="eastAsia"/>
          <w:b/>
          <w:kern w:val="0"/>
          <w:szCs w:val="21"/>
          <w:lang w:val="ja-JP"/>
        </w:rPr>
        <w:t>不正外貨取引取締法に</w:t>
      </w:r>
      <w:r w:rsidRPr="00CD2B4A">
        <w:rPr>
          <w:rFonts w:ascii="ＭＳ ゴシック" w:eastAsia="ＭＳ ゴシック" w:cs="ＭＳ ゴシック" w:hint="eastAsia"/>
          <w:b/>
          <w:kern w:val="0"/>
          <w:szCs w:val="21"/>
        </w:rPr>
        <w:t>個人が自動車を輸入し公的銀行を通じて外貨決済を可能と</w:t>
      </w:r>
      <w:r w:rsidR="005E5431" w:rsidRPr="00CD2B4A">
        <w:rPr>
          <w:rFonts w:ascii="ＭＳ ゴシック" w:eastAsia="ＭＳ ゴシック" w:cs="ＭＳ ゴシック" w:hint="eastAsia"/>
          <w:b/>
          <w:kern w:val="0"/>
          <w:szCs w:val="21"/>
        </w:rPr>
        <w:t>する</w:t>
      </w:r>
      <w:r w:rsidR="005E5431" w:rsidRPr="00CD2B4A">
        <w:rPr>
          <w:rFonts w:ascii="ＭＳ ゴシック" w:eastAsia="ＭＳ ゴシック" w:cs="ＭＳ ゴシック" w:hint="eastAsia"/>
          <w:b/>
          <w:kern w:val="0"/>
          <w:szCs w:val="21"/>
          <w:lang w:val="ja-JP"/>
        </w:rPr>
        <w:t>大統領令第</w:t>
      </w:r>
      <w:r w:rsidR="005E5431" w:rsidRPr="00CD2B4A">
        <w:rPr>
          <w:rFonts w:ascii="ＭＳ ゴシック" w:eastAsia="ＭＳ ゴシック" w:cs="ＭＳ ゴシック" w:hint="eastAsia"/>
          <w:b/>
          <w:kern w:val="0"/>
          <w:szCs w:val="21"/>
        </w:rPr>
        <w:t>６３６</w:t>
      </w:r>
      <w:r w:rsidR="005E5431" w:rsidRPr="00CD2B4A">
        <w:rPr>
          <w:rFonts w:ascii="ＭＳ ゴシック" w:eastAsia="ＭＳ ゴシック" w:cs="ＭＳ ゴシック" w:hint="eastAsia"/>
          <w:b/>
          <w:kern w:val="0"/>
          <w:szCs w:val="21"/>
          <w:lang w:val="ja-JP"/>
        </w:rPr>
        <w:t>号が</w:t>
      </w:r>
      <w:r w:rsidRPr="00CD2B4A">
        <w:rPr>
          <w:rFonts w:ascii="ＭＳ ゴシック" w:eastAsia="ＭＳ ゴシック" w:cs="ＭＳ ゴシック" w:hint="eastAsia"/>
          <w:b/>
          <w:kern w:val="0"/>
          <w:szCs w:val="21"/>
          <w:lang w:val="ja-JP"/>
        </w:rPr>
        <w:t>公布された。</w:t>
      </w:r>
    </w:p>
    <w:p w:rsidR="003F0D7D" w:rsidRPr="00CD2B4A" w:rsidRDefault="003F0D7D" w:rsidP="003F0D7D">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（4日付官報6117号）</w:t>
      </w:r>
    </w:p>
    <w:p w:rsidR="007832DF" w:rsidRPr="00CD2B4A" w:rsidRDefault="007832DF" w:rsidP="00DD225E">
      <w:pPr>
        <w:autoSpaceDE w:val="0"/>
        <w:autoSpaceDN w:val="0"/>
        <w:adjustRightInd w:val="0"/>
        <w:jc w:val="left"/>
        <w:rPr>
          <w:rFonts w:ascii="ＭＳ ゴシック" w:eastAsia="ＭＳ ゴシック" w:cs="ＭＳ ゴシック"/>
          <w:b/>
          <w:kern w:val="0"/>
          <w:szCs w:val="21"/>
          <w:lang w:val="ja-JP"/>
        </w:rPr>
      </w:pPr>
    </w:p>
    <w:p w:rsidR="007832DF" w:rsidRPr="00CD2B4A" w:rsidRDefault="007832DF" w:rsidP="007832DF">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cs="ＭＳ ゴシック" w:hint="eastAsia"/>
          <w:b/>
          <w:kern w:val="0"/>
          <w:szCs w:val="21"/>
          <w:lang w:val="ja-JP"/>
        </w:rPr>
        <w:t xml:space="preserve">　</w:t>
      </w:r>
      <w:r w:rsidR="003F0D7D" w:rsidRPr="00CD2B4A">
        <w:rPr>
          <w:rFonts w:ascii="ＭＳ ゴシック" w:eastAsia="ＭＳ ゴシック" w:hAnsi="ＭＳ ゴシック" w:hint="eastAsia"/>
          <w:b/>
          <w:szCs w:val="21"/>
        </w:rPr>
        <w:t>エ</w:t>
      </w:r>
      <w:r w:rsidRPr="00CD2B4A">
        <w:rPr>
          <w:rFonts w:ascii="ＭＳ ゴシック" w:eastAsia="ＭＳ ゴシック" w:hAnsi="ＭＳ ゴシック" w:hint="eastAsia"/>
          <w:b/>
          <w:szCs w:val="21"/>
        </w:rPr>
        <w:t xml:space="preserve">　２０１３年第３四半期製造業稼働率</w:t>
      </w:r>
    </w:p>
    <w:p w:rsidR="007832DF" w:rsidRPr="00CD2B4A" w:rsidRDefault="007832DF" w:rsidP="003F0D7D">
      <w:pPr>
        <w:autoSpaceDE w:val="0"/>
        <w:autoSpaceDN w:val="0"/>
        <w:adjustRightInd w:val="0"/>
        <w:ind w:left="211" w:hangingChars="100" w:hanging="211"/>
        <w:jc w:val="left"/>
        <w:rPr>
          <w:rFonts w:ascii="ＭＳ ゴシック" w:eastAsia="ＭＳ ゴシック" w:cs="ＭＳ ゴシック"/>
          <w:b/>
          <w:kern w:val="0"/>
          <w:szCs w:val="21"/>
        </w:rPr>
      </w:pPr>
      <w:r w:rsidRPr="00CD2B4A">
        <w:rPr>
          <w:rFonts w:ascii="ＭＳ ゴシック" w:eastAsia="ＭＳ ゴシック" w:hAnsi="ＭＳ ゴシック" w:hint="eastAsia"/>
          <w:b/>
          <w:szCs w:val="21"/>
        </w:rPr>
        <w:t xml:space="preserve">　　民間</w:t>
      </w:r>
      <w:r w:rsidRPr="00CD2B4A">
        <w:rPr>
          <w:rFonts w:ascii="ＭＳ ゴシック" w:eastAsia="ＭＳ ゴシック" w:cs="ＭＳ ゴシック" w:hint="eastAsia"/>
          <w:b/>
          <w:kern w:val="0"/>
          <w:szCs w:val="21"/>
          <w:lang w:val="ja-JP"/>
        </w:rPr>
        <w:t>経済団体の</w:t>
      </w:r>
      <w:r w:rsidRPr="00CD2B4A">
        <w:rPr>
          <w:rFonts w:ascii="ＭＳ ゴシック" w:eastAsia="ＭＳ ゴシック" w:cs="ＭＳ ゴシック" w:hint="eastAsia"/>
          <w:b/>
          <w:kern w:val="0"/>
          <w:szCs w:val="21"/>
        </w:rPr>
        <w:t>COINDUSTRIA</w:t>
      </w:r>
      <w:r w:rsidRPr="00CD2B4A">
        <w:rPr>
          <w:rFonts w:ascii="ＭＳ ゴシック" w:eastAsia="ＭＳ ゴシック" w:cs="ＭＳ ゴシック" w:hint="eastAsia"/>
          <w:b/>
          <w:kern w:val="0"/>
          <w:szCs w:val="21"/>
          <w:lang w:val="ja-JP"/>
        </w:rPr>
        <w:t>によると</w:t>
      </w:r>
      <w:r w:rsidRPr="00CD2B4A">
        <w:rPr>
          <w:rFonts w:ascii="ＭＳ ゴシック" w:eastAsia="ＭＳ ゴシック" w:cs="ＭＳ ゴシック" w:hint="eastAsia"/>
          <w:b/>
          <w:kern w:val="0"/>
          <w:szCs w:val="21"/>
        </w:rPr>
        <w:t>，２０１３</w:t>
      </w:r>
      <w:r w:rsidRPr="00CD2B4A">
        <w:rPr>
          <w:rFonts w:ascii="ＭＳ ゴシック" w:eastAsia="ＭＳ ゴシック" w:cs="ＭＳ ゴシック" w:hint="eastAsia"/>
          <w:b/>
          <w:kern w:val="0"/>
          <w:szCs w:val="21"/>
          <w:lang w:val="ja-JP"/>
        </w:rPr>
        <w:t>年第</w:t>
      </w:r>
      <w:r w:rsidRPr="00CD2B4A">
        <w:rPr>
          <w:rFonts w:ascii="ＭＳ ゴシック" w:eastAsia="ＭＳ ゴシック" w:cs="ＭＳ ゴシック" w:hint="eastAsia"/>
          <w:b/>
          <w:kern w:val="0"/>
          <w:szCs w:val="21"/>
        </w:rPr>
        <w:t>３</w:t>
      </w:r>
      <w:r w:rsidRPr="00CD2B4A">
        <w:rPr>
          <w:rFonts w:ascii="ＭＳ ゴシック" w:eastAsia="ＭＳ ゴシック" w:cs="ＭＳ ゴシック" w:hint="eastAsia"/>
          <w:b/>
          <w:kern w:val="0"/>
          <w:szCs w:val="21"/>
          <w:lang w:val="ja-JP"/>
        </w:rPr>
        <w:t>四半期における製造業稼働率は</w:t>
      </w:r>
      <w:r w:rsidRPr="00CD2B4A">
        <w:rPr>
          <w:rFonts w:ascii="ＭＳ ゴシック" w:eastAsia="ＭＳ ゴシック" w:cs="ＭＳ ゴシック" w:hint="eastAsia"/>
          <w:b/>
          <w:kern w:val="0"/>
          <w:szCs w:val="21"/>
        </w:rPr>
        <w:t>，５６.６４％（第１四半期：５２.４７％，第２四半期：５３.８８％）となった。</w:t>
      </w:r>
    </w:p>
    <w:p w:rsidR="007832DF" w:rsidRPr="00CD2B4A" w:rsidRDefault="007832DF" w:rsidP="007832DF">
      <w:pPr>
        <w:autoSpaceDE w:val="0"/>
        <w:autoSpaceDN w:val="0"/>
        <w:adjustRightInd w:val="0"/>
        <w:jc w:val="left"/>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（4日付ｴﾙ・ｳﾆﾍﾞﾙｻﾙ紙）</w:t>
      </w:r>
    </w:p>
    <w:p w:rsidR="000E36B7" w:rsidRPr="00CD2B4A" w:rsidRDefault="000E36B7" w:rsidP="007832DF">
      <w:pPr>
        <w:autoSpaceDE w:val="0"/>
        <w:autoSpaceDN w:val="0"/>
        <w:adjustRightInd w:val="0"/>
        <w:jc w:val="left"/>
        <w:rPr>
          <w:rFonts w:ascii="ＭＳ ゴシック" w:eastAsia="ＭＳ ゴシック" w:cs="ＭＳ ゴシック"/>
          <w:b/>
          <w:kern w:val="0"/>
          <w:szCs w:val="21"/>
          <w:lang w:val="ja-JP"/>
        </w:rPr>
      </w:pPr>
    </w:p>
    <w:p w:rsidR="00FE2117" w:rsidRPr="00CD2B4A" w:rsidRDefault="00BB25DB" w:rsidP="007832DF">
      <w:pPr>
        <w:autoSpaceDE w:val="0"/>
        <w:autoSpaceDN w:val="0"/>
        <w:adjustRightInd w:val="0"/>
        <w:jc w:val="left"/>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 xml:space="preserve">　オ</w:t>
      </w:r>
      <w:r w:rsidR="00FE2117" w:rsidRPr="00CD2B4A">
        <w:rPr>
          <w:rFonts w:ascii="ＭＳ ゴシック" w:eastAsia="ＭＳ ゴシック" w:cs="ＭＳ ゴシック" w:hint="eastAsia"/>
          <w:b/>
          <w:kern w:val="0"/>
          <w:szCs w:val="21"/>
        </w:rPr>
        <w:t xml:space="preserve">　外貨適正利用を調査する特別委員会創設</w:t>
      </w:r>
    </w:p>
    <w:p w:rsidR="00FE2117" w:rsidRPr="00CD2B4A" w:rsidRDefault="00FE2117" w:rsidP="007832DF">
      <w:pPr>
        <w:autoSpaceDE w:val="0"/>
        <w:autoSpaceDN w:val="0"/>
        <w:adjustRightInd w:val="0"/>
        <w:jc w:val="left"/>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 xml:space="preserve">　　マドゥーロ大統領は，２０１１－２０１３年における公的分野及び民間分野の外貨適</w:t>
      </w:r>
    </w:p>
    <w:p w:rsidR="00FE2117" w:rsidRPr="00CD2B4A" w:rsidRDefault="00FE2117" w:rsidP="00FE2117">
      <w:pPr>
        <w:autoSpaceDE w:val="0"/>
        <w:autoSpaceDN w:val="0"/>
        <w:adjustRightInd w:val="0"/>
        <w:ind w:firstLineChars="100" w:firstLine="211"/>
        <w:jc w:val="left"/>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性利用を調査する目的で特別委員会を設立した旨発表した。</w:t>
      </w:r>
    </w:p>
    <w:p w:rsidR="00FE2117" w:rsidRPr="00CD2B4A" w:rsidRDefault="00FE2117" w:rsidP="007832DF">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cs="ＭＳ ゴシック" w:hint="eastAsia"/>
          <w:b/>
          <w:kern w:val="0"/>
          <w:szCs w:val="21"/>
        </w:rPr>
        <w:t>（5日付ｴﾙ・ｳﾆﾍﾞﾙｻﾙ紙</w:t>
      </w:r>
      <w:r w:rsidR="00DF63D4" w:rsidRPr="00CD2B4A">
        <w:rPr>
          <w:rFonts w:ascii="ＭＳ ゴシック" w:eastAsia="ＭＳ ゴシック" w:cs="ＭＳ ゴシック" w:hint="eastAsia"/>
          <w:b/>
          <w:kern w:val="0"/>
          <w:szCs w:val="21"/>
        </w:rPr>
        <w:t>及びｴﾙ・ﾅｼｵﾅﾙ紙</w:t>
      </w:r>
      <w:r w:rsidRPr="00CD2B4A">
        <w:rPr>
          <w:rFonts w:ascii="ＭＳ ゴシック" w:eastAsia="ＭＳ ゴシック" w:cs="ＭＳ ゴシック" w:hint="eastAsia"/>
          <w:b/>
          <w:kern w:val="0"/>
          <w:szCs w:val="21"/>
        </w:rPr>
        <w:t>）</w:t>
      </w:r>
    </w:p>
    <w:p w:rsidR="00CF1A90" w:rsidRPr="00CD2B4A" w:rsidRDefault="00CF1A90" w:rsidP="001F0F1D">
      <w:pPr>
        <w:autoSpaceDE w:val="0"/>
        <w:autoSpaceDN w:val="0"/>
        <w:adjustRightInd w:val="0"/>
        <w:jc w:val="left"/>
        <w:rPr>
          <w:rFonts w:ascii="ＭＳ ゴシック" w:eastAsia="ＭＳ ゴシック" w:cs="ＭＳ ゴシック"/>
          <w:b/>
          <w:kern w:val="0"/>
          <w:szCs w:val="21"/>
          <w:lang w:val="ja-JP"/>
        </w:rPr>
      </w:pPr>
    </w:p>
    <w:p w:rsidR="00CF1A90" w:rsidRPr="00CD2B4A" w:rsidRDefault="00BB25DB" w:rsidP="001F0F1D">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カ</w:t>
      </w:r>
      <w:r w:rsidR="00CF1A90" w:rsidRPr="00CD2B4A">
        <w:rPr>
          <w:rFonts w:ascii="ＭＳ ゴシック" w:eastAsia="ＭＳ ゴシック" w:cs="ＭＳ ゴシック" w:hint="eastAsia"/>
          <w:b/>
          <w:kern w:val="0"/>
          <w:szCs w:val="21"/>
          <w:lang w:val="ja-JP"/>
        </w:rPr>
        <w:t xml:space="preserve">　国連</w:t>
      </w:r>
      <w:r w:rsidR="000E36B7" w:rsidRPr="00CD2B4A">
        <w:rPr>
          <w:rFonts w:ascii="ＭＳ ゴシック" w:eastAsia="ＭＳ ゴシック" w:cs="ＭＳ ゴシック" w:hint="eastAsia"/>
          <w:b/>
          <w:kern w:val="0"/>
          <w:szCs w:val="21"/>
          <w:lang w:val="ja-JP"/>
        </w:rPr>
        <w:t>ラテンアメリカ・カリブ</w:t>
      </w:r>
      <w:r w:rsidR="00CF1A90" w:rsidRPr="00CD2B4A">
        <w:rPr>
          <w:rFonts w:ascii="ＭＳ ゴシック" w:eastAsia="ＭＳ ゴシック" w:cs="ＭＳ ゴシック" w:hint="eastAsia"/>
          <w:b/>
          <w:kern w:val="0"/>
          <w:szCs w:val="21"/>
          <w:lang w:val="ja-JP"/>
        </w:rPr>
        <w:t>経済委員会（ECLAC）による貧困調査</w:t>
      </w:r>
    </w:p>
    <w:p w:rsidR="00CF1A90" w:rsidRPr="00CD2B4A" w:rsidRDefault="00CF1A90" w:rsidP="001F0F1D">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ECLACによる貧困調査によると，２０１２年のベネズエラにおける貧困率は２３.９％</w:t>
      </w:r>
    </w:p>
    <w:p w:rsidR="00CF1A90" w:rsidRPr="00CD2B4A" w:rsidRDefault="00CF1A90" w:rsidP="00CF1A90">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（29.5%），絶対的(極)貧困率は9.7%（11.7%）となった。（）内は2011年調査</w:t>
      </w:r>
    </w:p>
    <w:p w:rsidR="00CF1A90" w:rsidRPr="00CD2B4A" w:rsidRDefault="00CF1A90" w:rsidP="00CF1A90">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cs="ＭＳ ゴシック" w:hint="eastAsia"/>
          <w:b/>
          <w:kern w:val="0"/>
          <w:szCs w:val="21"/>
          <w:lang w:val="ja-JP"/>
        </w:rPr>
        <w:t>（6日付ｴﾙ・ﾑﾝﾄﾞ紙）</w:t>
      </w:r>
    </w:p>
    <w:p w:rsidR="00D11D0D" w:rsidRPr="00CD2B4A" w:rsidRDefault="00D11D0D" w:rsidP="00DD225E">
      <w:pPr>
        <w:autoSpaceDE w:val="0"/>
        <w:autoSpaceDN w:val="0"/>
        <w:adjustRightInd w:val="0"/>
        <w:jc w:val="left"/>
        <w:rPr>
          <w:rFonts w:ascii="ＭＳ ゴシック" w:eastAsia="ＭＳ ゴシック" w:hAnsi="ＭＳ ゴシック"/>
          <w:b/>
          <w:szCs w:val="21"/>
        </w:rPr>
      </w:pPr>
    </w:p>
    <w:p w:rsidR="003F0D7D" w:rsidRPr="00CD2B4A" w:rsidRDefault="003F0D7D" w:rsidP="00DD225E">
      <w:pPr>
        <w:autoSpaceDE w:val="0"/>
        <w:autoSpaceDN w:val="0"/>
        <w:adjustRightInd w:val="0"/>
        <w:jc w:val="left"/>
        <w:rPr>
          <w:rFonts w:ascii="ＭＳ ゴシック" w:eastAsia="ＭＳ ゴシック" w:hAnsi="ＭＳ ゴシック"/>
          <w:b/>
          <w:szCs w:val="21"/>
        </w:rPr>
      </w:pPr>
    </w:p>
    <w:p w:rsidR="00D11D0D" w:rsidRPr="00CD2B4A" w:rsidRDefault="00D11D0D" w:rsidP="00D11D0D">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rPr>
        <w:lastRenderedPageBreak/>
        <w:t xml:space="preserve">　</w:t>
      </w:r>
      <w:r w:rsidR="00BB25DB" w:rsidRPr="00CD2B4A">
        <w:rPr>
          <w:rFonts w:ascii="ＭＳ ゴシック" w:eastAsia="ＭＳ ゴシック" w:cs="ＭＳ ゴシック" w:hint="eastAsia"/>
          <w:b/>
          <w:kern w:val="0"/>
          <w:szCs w:val="21"/>
        </w:rPr>
        <w:t>キ</w:t>
      </w:r>
      <w:r w:rsidRPr="00CD2B4A">
        <w:rPr>
          <w:rFonts w:ascii="ＭＳ ゴシック" w:eastAsia="ＭＳ ゴシック" w:cs="ＭＳ ゴシック" w:hint="eastAsia"/>
          <w:b/>
          <w:kern w:val="0"/>
          <w:szCs w:val="21"/>
        </w:rPr>
        <w:t xml:space="preserve">　</w:t>
      </w:r>
      <w:r w:rsidRPr="00CD2B4A">
        <w:rPr>
          <w:rFonts w:ascii="ＭＳ ゴシック" w:eastAsia="ＭＳ ゴシック" w:cs="ＭＳ ゴシック" w:hint="eastAsia"/>
          <w:b/>
          <w:kern w:val="0"/>
          <w:szCs w:val="21"/>
          <w:lang w:val="ja-JP"/>
        </w:rPr>
        <w:t>不当解雇禁止令の延長</w:t>
      </w:r>
    </w:p>
    <w:p w:rsidR="00D11D0D" w:rsidRPr="00CD2B4A" w:rsidRDefault="00D11D0D" w:rsidP="00CF1A90">
      <w:pPr>
        <w:autoSpaceDE w:val="0"/>
        <w:autoSpaceDN w:val="0"/>
        <w:adjustRightInd w:val="0"/>
        <w:ind w:left="211" w:hangingChars="100" w:hanging="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マドゥーロ大統領は，２０１４年１２月３１日まで</w:t>
      </w:r>
      <w:r w:rsidR="00CF1A90" w:rsidRPr="00CD2B4A">
        <w:rPr>
          <w:rFonts w:ascii="ＭＳ ゴシック" w:eastAsia="ＭＳ ゴシック" w:cs="ＭＳ ゴシック" w:hint="eastAsia"/>
          <w:b/>
          <w:kern w:val="0"/>
          <w:szCs w:val="21"/>
          <w:lang w:val="ja-JP"/>
        </w:rPr>
        <w:t>不当解雇禁止令を</w:t>
      </w:r>
      <w:r w:rsidRPr="00CD2B4A">
        <w:rPr>
          <w:rFonts w:ascii="ＭＳ ゴシック" w:eastAsia="ＭＳ ゴシック" w:cs="ＭＳ ゴシック" w:hint="eastAsia"/>
          <w:b/>
          <w:kern w:val="0"/>
          <w:szCs w:val="21"/>
          <w:lang w:val="ja-JP"/>
        </w:rPr>
        <w:t>延長</w:t>
      </w:r>
      <w:r w:rsidR="00CF1A90" w:rsidRPr="00CD2B4A">
        <w:rPr>
          <w:rFonts w:ascii="ＭＳ ゴシック" w:eastAsia="ＭＳ ゴシック" w:cs="ＭＳ ゴシック" w:hint="eastAsia"/>
          <w:b/>
          <w:kern w:val="0"/>
          <w:szCs w:val="21"/>
          <w:lang w:val="ja-JP"/>
        </w:rPr>
        <w:t>することを発表した。</w:t>
      </w:r>
    </w:p>
    <w:p w:rsidR="00CF1A90" w:rsidRPr="00CD2B4A" w:rsidRDefault="00CF1A90" w:rsidP="00CF1A90">
      <w:pPr>
        <w:autoSpaceDE w:val="0"/>
        <w:autoSpaceDN w:val="0"/>
        <w:adjustRightInd w:val="0"/>
        <w:ind w:left="211" w:hangingChars="100" w:hanging="211"/>
        <w:jc w:val="left"/>
        <w:rPr>
          <w:rFonts w:ascii="ＭＳ ゴシック" w:eastAsia="ＭＳ ゴシック" w:cs="ＭＳ ゴシック"/>
          <w:b/>
          <w:kern w:val="0"/>
          <w:szCs w:val="21"/>
          <w:lang w:val="ja-JP" w:eastAsia="zh-TW"/>
        </w:rPr>
      </w:pPr>
      <w:r w:rsidRPr="00CD2B4A">
        <w:rPr>
          <w:rFonts w:ascii="ＭＳ ゴシック" w:eastAsia="ＭＳ ゴシック" w:cs="ＭＳ ゴシック" w:hint="eastAsia"/>
          <w:b/>
          <w:kern w:val="0"/>
          <w:szCs w:val="21"/>
          <w:lang w:val="ja-JP" w:eastAsia="zh-TW"/>
        </w:rPr>
        <w:t>（7日付</w:t>
      </w:r>
      <w:r w:rsidRPr="00CD2B4A">
        <w:rPr>
          <w:rFonts w:ascii="ＭＳ ゴシック" w:eastAsia="ＭＳ ゴシック" w:cs="ＭＳ ゴシック" w:hint="eastAsia"/>
          <w:b/>
          <w:kern w:val="0"/>
          <w:szCs w:val="21"/>
          <w:lang w:val="ja-JP"/>
        </w:rPr>
        <w:t>ｴﾙ</w:t>
      </w:r>
      <w:r w:rsidRPr="00CD2B4A">
        <w:rPr>
          <w:rFonts w:ascii="ＭＳ ゴシック" w:eastAsia="ＭＳ ゴシック" w:cs="ＭＳ ゴシック" w:hint="eastAsia"/>
          <w:b/>
          <w:kern w:val="0"/>
          <w:szCs w:val="21"/>
          <w:lang w:val="ja-JP" w:eastAsia="zh-TW"/>
        </w:rPr>
        <w:t>･</w:t>
      </w:r>
      <w:r w:rsidRPr="00CD2B4A">
        <w:rPr>
          <w:rFonts w:ascii="ＭＳ ゴシック" w:eastAsia="ＭＳ ゴシック" w:cs="ＭＳ ゴシック" w:hint="eastAsia"/>
          <w:b/>
          <w:kern w:val="0"/>
          <w:szCs w:val="21"/>
          <w:lang w:val="ja-JP"/>
        </w:rPr>
        <w:t>ｳﾆﾍﾞﾙｻﾙ</w:t>
      </w:r>
      <w:r w:rsidRPr="00CD2B4A">
        <w:rPr>
          <w:rFonts w:ascii="ＭＳ ゴシック" w:eastAsia="ＭＳ ゴシック" w:cs="ＭＳ ゴシック" w:hint="eastAsia"/>
          <w:b/>
          <w:kern w:val="0"/>
          <w:szCs w:val="21"/>
          <w:lang w:val="ja-JP" w:eastAsia="zh-TW"/>
        </w:rPr>
        <w:t>紙）</w:t>
      </w:r>
    </w:p>
    <w:p w:rsidR="00CF1A90" w:rsidRPr="00CD2B4A" w:rsidRDefault="00CF1A90" w:rsidP="00CF1A90">
      <w:pPr>
        <w:autoSpaceDE w:val="0"/>
        <w:autoSpaceDN w:val="0"/>
        <w:adjustRightInd w:val="0"/>
        <w:ind w:left="211" w:hangingChars="100" w:hanging="211"/>
        <w:jc w:val="left"/>
        <w:rPr>
          <w:rFonts w:ascii="ＭＳ ゴシック" w:eastAsia="ＭＳ ゴシック" w:cs="ＭＳ ゴシック"/>
          <w:b/>
          <w:kern w:val="0"/>
          <w:szCs w:val="21"/>
          <w:lang w:val="ja-JP" w:eastAsia="zh-TW"/>
        </w:rPr>
      </w:pPr>
    </w:p>
    <w:p w:rsidR="00CF1A90" w:rsidRPr="00CD2B4A" w:rsidRDefault="00CF1A90" w:rsidP="00446EAD">
      <w:pPr>
        <w:autoSpaceDE w:val="0"/>
        <w:autoSpaceDN w:val="0"/>
        <w:adjustRightInd w:val="0"/>
        <w:ind w:left="211" w:hangingChars="100" w:hanging="211"/>
        <w:jc w:val="left"/>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lang w:val="ja-JP" w:eastAsia="zh-TW"/>
        </w:rPr>
        <w:t xml:space="preserve">  </w:t>
      </w:r>
      <w:r w:rsidR="00BB25DB" w:rsidRPr="00CD2B4A">
        <w:rPr>
          <w:rFonts w:ascii="ＭＳ ゴシック" w:eastAsia="ＭＳ ゴシック" w:cs="ＭＳ ゴシック" w:hint="eastAsia"/>
          <w:b/>
          <w:kern w:val="0"/>
          <w:szCs w:val="21"/>
          <w:lang w:val="ja-JP"/>
        </w:rPr>
        <w:t>ク</w:t>
      </w:r>
      <w:r w:rsidRPr="00CD2B4A">
        <w:rPr>
          <w:rFonts w:ascii="ＭＳ ゴシック" w:eastAsia="ＭＳ ゴシック" w:cs="ＭＳ ゴシック" w:hint="eastAsia"/>
          <w:b/>
          <w:kern w:val="0"/>
          <w:szCs w:val="21"/>
          <w:lang w:val="ja-JP"/>
        </w:rPr>
        <w:t xml:space="preserve">　マドゥーロ大統領による貯蓄振興策発表</w:t>
      </w:r>
    </w:p>
    <w:p w:rsidR="00CF1A90" w:rsidRPr="00CD2B4A" w:rsidRDefault="00CF1A90"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マドゥーロ大統領は，貯蓄振興策として，預金金利１５％／年の設定，個人の国債購</w:t>
      </w:r>
    </w:p>
    <w:p w:rsidR="00D11D0D" w:rsidRPr="00CD2B4A" w:rsidRDefault="003F0D7D" w:rsidP="00446EAD">
      <w:pPr>
        <w:autoSpaceDE w:val="0"/>
        <w:autoSpaceDN w:val="0"/>
        <w:adjustRightInd w:val="0"/>
        <w:ind w:leftChars="100" w:left="21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入に対しクーポン率を１７％までと</w:t>
      </w:r>
      <w:r w:rsidR="00CF1A90" w:rsidRPr="00CD2B4A">
        <w:rPr>
          <w:rFonts w:ascii="ＭＳ ゴシック" w:eastAsia="ＭＳ ゴシック" w:hAnsi="ＭＳ ゴシック" w:hint="eastAsia"/>
          <w:b/>
          <w:szCs w:val="21"/>
        </w:rPr>
        <w:t>設定，子ども向け貯蓄</w:t>
      </w:r>
      <w:r w:rsidR="00446EAD" w:rsidRPr="00CD2B4A">
        <w:rPr>
          <w:rFonts w:ascii="ＭＳ ゴシック" w:eastAsia="ＭＳ ゴシック" w:hAnsi="ＭＳ ゴシック" w:hint="eastAsia"/>
          <w:b/>
          <w:szCs w:val="21"/>
        </w:rPr>
        <w:t>（預金額は月額10租税単位まで）</w:t>
      </w:r>
      <w:r w:rsidR="00CF1A90" w:rsidRPr="00CD2B4A">
        <w:rPr>
          <w:rFonts w:ascii="ＭＳ ゴシック" w:eastAsia="ＭＳ ゴシック" w:hAnsi="ＭＳ ゴシック" w:hint="eastAsia"/>
          <w:b/>
          <w:szCs w:val="21"/>
        </w:rPr>
        <w:t>として</w:t>
      </w:r>
      <w:r w:rsidR="00446EAD" w:rsidRPr="00CD2B4A">
        <w:rPr>
          <w:rFonts w:ascii="ＭＳ ゴシック" w:eastAsia="ＭＳ ゴシック" w:hAnsi="ＭＳ ゴシック" w:hint="eastAsia"/>
          <w:b/>
          <w:szCs w:val="21"/>
        </w:rPr>
        <w:t>預金金利１７％を検討している旨発表した。</w:t>
      </w:r>
    </w:p>
    <w:p w:rsidR="00446EAD" w:rsidRPr="00CD2B4A" w:rsidRDefault="00446EAD" w:rsidP="00446EAD">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（7日付</w:t>
      </w:r>
      <w:r w:rsidRPr="00CD2B4A">
        <w:rPr>
          <w:rFonts w:ascii="ＭＳ ゴシック" w:eastAsia="ＭＳ ゴシック" w:cs="ＭＳ ゴシック" w:hint="eastAsia"/>
          <w:b/>
          <w:kern w:val="0"/>
          <w:szCs w:val="21"/>
        </w:rPr>
        <w:t>ｴﾙ・ｳﾆﾍﾞﾙｻﾙ紙，ｴﾙ・ﾅｼｵﾅﾙ紙，及びｳﾙﾃｨﾏｽ・ﾉﾃｨｼｱｽ紙）</w:t>
      </w:r>
    </w:p>
    <w:p w:rsidR="00CF1A90" w:rsidRPr="00CD2B4A" w:rsidRDefault="00CF1A90" w:rsidP="00DD225E">
      <w:pPr>
        <w:autoSpaceDE w:val="0"/>
        <w:autoSpaceDN w:val="0"/>
        <w:adjustRightInd w:val="0"/>
        <w:jc w:val="left"/>
        <w:rPr>
          <w:rFonts w:ascii="ＭＳ ゴシック" w:eastAsia="ＭＳ ゴシック" w:hAnsi="ＭＳ ゴシック"/>
          <w:b/>
          <w:szCs w:val="21"/>
        </w:rPr>
      </w:pPr>
    </w:p>
    <w:p w:rsidR="005D29E7" w:rsidRPr="00CD2B4A" w:rsidRDefault="005D29E7"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r w:rsidR="00BB25DB" w:rsidRPr="00CD2B4A">
        <w:rPr>
          <w:rFonts w:ascii="ＭＳ ゴシック" w:eastAsia="ＭＳ ゴシック" w:hAnsi="ＭＳ ゴシック" w:hint="eastAsia"/>
          <w:b/>
          <w:szCs w:val="21"/>
        </w:rPr>
        <w:t>ケ</w:t>
      </w:r>
      <w:r w:rsidRPr="00CD2B4A">
        <w:rPr>
          <w:rFonts w:ascii="ＭＳ ゴシック" w:eastAsia="ＭＳ ゴシック" w:hAnsi="ＭＳ ゴシック" w:hint="eastAsia"/>
          <w:b/>
          <w:szCs w:val="21"/>
        </w:rPr>
        <w:t xml:space="preserve">　製造業界推進策</w:t>
      </w:r>
    </w:p>
    <w:p w:rsidR="005E5431" w:rsidRPr="00CD2B4A" w:rsidRDefault="005D29E7" w:rsidP="005E5431">
      <w:pPr>
        <w:autoSpaceDE w:val="0"/>
        <w:autoSpaceDN w:val="0"/>
        <w:adjustRightInd w:val="0"/>
        <w:ind w:firstLineChars="200" w:firstLine="422"/>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官報４０３１０号により，製造業界を推進させるべく，事務手続き</w:t>
      </w:r>
      <w:r w:rsidR="005E5431" w:rsidRPr="00CD2B4A">
        <w:rPr>
          <w:rFonts w:ascii="ＭＳ ゴシック" w:eastAsia="ＭＳ ゴシック" w:hAnsi="ＭＳ ゴシック" w:hint="eastAsia"/>
          <w:b/>
          <w:szCs w:val="21"/>
        </w:rPr>
        <w:t>簡素化を図る委員</w:t>
      </w:r>
    </w:p>
    <w:p w:rsidR="005D29E7" w:rsidRPr="00CD2B4A" w:rsidRDefault="005E5431" w:rsidP="005E5431">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会を設立する大統領令が公</w:t>
      </w:r>
      <w:r w:rsidR="005D29E7" w:rsidRPr="00CD2B4A">
        <w:rPr>
          <w:rFonts w:ascii="ＭＳ ゴシック" w:eastAsia="ＭＳ ゴシック" w:hAnsi="ＭＳ ゴシック" w:hint="eastAsia"/>
          <w:b/>
          <w:szCs w:val="21"/>
        </w:rPr>
        <w:t>布された。</w:t>
      </w:r>
    </w:p>
    <w:p w:rsidR="005D29E7" w:rsidRPr="00CD2B4A" w:rsidRDefault="005D29E7"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なお，本委員会はアレアサ副大統領の所管で３０日以内に設立される見通しである。</w:t>
      </w:r>
    </w:p>
    <w:p w:rsidR="005D29E7" w:rsidRPr="00CD2B4A" w:rsidRDefault="005D29E7"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（10日付ｴﾙ・ｳﾆﾍﾞﾙｻﾙ紙）</w:t>
      </w:r>
    </w:p>
    <w:p w:rsidR="005D29E7" w:rsidRPr="00CD2B4A" w:rsidRDefault="005D29E7" w:rsidP="00DD225E">
      <w:pPr>
        <w:autoSpaceDE w:val="0"/>
        <w:autoSpaceDN w:val="0"/>
        <w:adjustRightInd w:val="0"/>
        <w:jc w:val="left"/>
        <w:rPr>
          <w:rFonts w:ascii="ＭＳ ゴシック" w:eastAsia="ＭＳ ゴシック" w:hAnsi="ＭＳ ゴシック"/>
          <w:b/>
          <w:szCs w:val="21"/>
        </w:rPr>
      </w:pPr>
    </w:p>
    <w:p w:rsidR="000E36B7" w:rsidRPr="00CD2B4A" w:rsidRDefault="00BB25DB" w:rsidP="000E36B7">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コ</w:t>
      </w:r>
      <w:r w:rsidR="000E36B7" w:rsidRPr="00CD2B4A">
        <w:rPr>
          <w:rFonts w:ascii="ＭＳ ゴシック" w:eastAsia="ＭＳ ゴシック" w:cs="ＭＳ ゴシック" w:hint="eastAsia"/>
          <w:b/>
          <w:kern w:val="0"/>
          <w:szCs w:val="21"/>
          <w:lang w:val="ja-JP"/>
        </w:rPr>
        <w:t xml:space="preserve">　</w:t>
      </w:r>
      <w:r w:rsidR="00E901B8" w:rsidRPr="00CD2B4A">
        <w:rPr>
          <w:rFonts w:ascii="ＭＳ ゴシック" w:eastAsia="ＭＳ ゴシック" w:cs="ＭＳ ゴシック" w:hint="eastAsia"/>
          <w:b/>
          <w:kern w:val="0"/>
          <w:szCs w:val="21"/>
          <w:lang w:val="ja-JP"/>
        </w:rPr>
        <w:t>２０１４年</w:t>
      </w:r>
      <w:r w:rsidR="000E36B7" w:rsidRPr="00CD2B4A">
        <w:rPr>
          <w:rFonts w:ascii="ＭＳ ゴシック" w:eastAsia="ＭＳ ゴシック" w:cs="ＭＳ ゴシック" w:hint="eastAsia"/>
          <w:b/>
          <w:kern w:val="0"/>
          <w:szCs w:val="21"/>
          <w:lang w:val="ja-JP"/>
        </w:rPr>
        <w:t>GDP成長率見通し</w:t>
      </w:r>
    </w:p>
    <w:p w:rsidR="000E36B7" w:rsidRPr="00CD2B4A" w:rsidRDefault="000E36B7" w:rsidP="00E901B8">
      <w:pPr>
        <w:autoSpaceDE w:val="0"/>
        <w:autoSpaceDN w:val="0"/>
        <w:adjustRightInd w:val="0"/>
        <w:ind w:left="422" w:hangingChars="200" w:hanging="422"/>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w:t>
      </w:r>
      <w:r w:rsidR="00E901B8" w:rsidRPr="00CD2B4A">
        <w:rPr>
          <w:rFonts w:ascii="ＭＳ ゴシック" w:eastAsia="ＭＳ ゴシック" w:cs="ＭＳ ゴシック" w:hint="eastAsia"/>
          <w:b/>
          <w:kern w:val="0"/>
          <w:szCs w:val="21"/>
          <w:lang w:val="ja-JP"/>
        </w:rPr>
        <w:t>・国連ラテンアメリカ・カリブ経済委員会（ECLAC）に</w:t>
      </w:r>
      <w:r w:rsidRPr="00CD2B4A">
        <w:rPr>
          <w:rFonts w:ascii="ＭＳ ゴシック" w:eastAsia="ＭＳ ゴシック" w:cs="ＭＳ ゴシック" w:hint="eastAsia"/>
          <w:b/>
          <w:kern w:val="0"/>
          <w:szCs w:val="21"/>
          <w:lang w:val="ja-JP"/>
        </w:rPr>
        <w:t>よると，２０１４年のラテンアメリカ・カリブ地域のGDP成長率は，平均で３.２％となる見通しが発表された。</w:t>
      </w:r>
    </w:p>
    <w:p w:rsidR="000E36B7" w:rsidRPr="00CD2B4A" w:rsidRDefault="000E36B7" w:rsidP="000E36B7">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w:t>
      </w:r>
      <w:r w:rsidR="003F0D7D" w:rsidRPr="00CD2B4A">
        <w:rPr>
          <w:rFonts w:ascii="ＭＳ ゴシック" w:eastAsia="ＭＳ ゴシック" w:cs="ＭＳ ゴシック" w:hint="eastAsia"/>
          <w:b/>
          <w:kern w:val="0"/>
          <w:szCs w:val="21"/>
          <w:lang w:val="ja-JP"/>
        </w:rPr>
        <w:t xml:space="preserve">　</w:t>
      </w:r>
      <w:r w:rsidRPr="00CD2B4A">
        <w:rPr>
          <w:rFonts w:ascii="ＭＳ ゴシック" w:eastAsia="ＭＳ ゴシック" w:cs="ＭＳ ゴシック" w:hint="eastAsia"/>
          <w:b/>
          <w:kern w:val="0"/>
          <w:szCs w:val="21"/>
          <w:lang w:val="ja-JP"/>
        </w:rPr>
        <w:t>なお，ベネズエラは１％の成長率と</w:t>
      </w:r>
      <w:r w:rsidR="003F0D7D" w:rsidRPr="00CD2B4A">
        <w:rPr>
          <w:rFonts w:ascii="ＭＳ ゴシック" w:eastAsia="ＭＳ ゴシック" w:cs="ＭＳ ゴシック" w:hint="eastAsia"/>
          <w:b/>
          <w:kern w:val="0"/>
          <w:szCs w:val="21"/>
          <w:lang w:val="ja-JP"/>
        </w:rPr>
        <w:t>の</w:t>
      </w:r>
      <w:r w:rsidRPr="00CD2B4A">
        <w:rPr>
          <w:rFonts w:ascii="ＭＳ ゴシック" w:eastAsia="ＭＳ ゴシック" w:cs="ＭＳ ゴシック" w:hint="eastAsia"/>
          <w:b/>
          <w:kern w:val="0"/>
          <w:szCs w:val="21"/>
          <w:lang w:val="ja-JP"/>
        </w:rPr>
        <w:t>見通しが発表された。</w:t>
      </w:r>
    </w:p>
    <w:p w:rsidR="000E36B7" w:rsidRPr="00CD2B4A" w:rsidRDefault="000E36B7" w:rsidP="000E36B7">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（12日付ｴﾙ・ｳﾆﾍﾞﾙｻﾙ紙）</w:t>
      </w:r>
    </w:p>
    <w:p w:rsidR="00E901B8" w:rsidRPr="00CD2B4A" w:rsidRDefault="00E901B8" w:rsidP="000E36B7">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・国際通貨基金（IMF）によると，２０１４年のベネズエラのＧＤＰ成長率は１.７％</w:t>
      </w:r>
    </w:p>
    <w:p w:rsidR="00ED693B" w:rsidRPr="00CD2B4A" w:rsidRDefault="00B5494A" w:rsidP="00E901B8">
      <w:pPr>
        <w:autoSpaceDE w:val="0"/>
        <w:autoSpaceDN w:val="0"/>
        <w:adjustRightInd w:val="0"/>
        <w:ind w:firstLineChars="200" w:firstLine="422"/>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となる見通しが発表された</w:t>
      </w:r>
      <w:r w:rsidR="00E901B8" w:rsidRPr="00CD2B4A">
        <w:rPr>
          <w:rFonts w:ascii="ＭＳ ゴシック" w:eastAsia="ＭＳ ゴシック" w:cs="ＭＳ ゴシック" w:hint="eastAsia"/>
          <w:b/>
          <w:kern w:val="0"/>
          <w:szCs w:val="21"/>
          <w:lang w:val="ja-JP"/>
        </w:rPr>
        <w:t>。</w:t>
      </w:r>
    </w:p>
    <w:p w:rsidR="005E5431" w:rsidRPr="00CD2B4A" w:rsidRDefault="00E901B8" w:rsidP="005E5431">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なお，IMFは２０１４年のベネズエラにおけるインフレ率及び失業率を，それぞれ３</w:t>
      </w:r>
    </w:p>
    <w:p w:rsidR="00E901B8" w:rsidRPr="00CD2B4A" w:rsidRDefault="00E901B8" w:rsidP="005E5431">
      <w:pPr>
        <w:autoSpaceDE w:val="0"/>
        <w:autoSpaceDN w:val="0"/>
        <w:adjustRightInd w:val="0"/>
        <w:ind w:firstLineChars="200" w:firstLine="422"/>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８％，１０.３％となる見通しをあわせて発表した。</w:t>
      </w:r>
    </w:p>
    <w:p w:rsidR="00E901B8" w:rsidRPr="00CD2B4A" w:rsidRDefault="00E901B8" w:rsidP="00E901B8">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（23日付ｴﾙ・ﾅｼｵﾅﾙ紙）</w:t>
      </w:r>
    </w:p>
    <w:p w:rsidR="00E901B8" w:rsidRPr="00CD2B4A" w:rsidRDefault="00E901B8" w:rsidP="00E901B8">
      <w:pPr>
        <w:autoSpaceDE w:val="0"/>
        <w:autoSpaceDN w:val="0"/>
        <w:adjustRightInd w:val="0"/>
        <w:jc w:val="left"/>
        <w:rPr>
          <w:rFonts w:ascii="ＭＳ ゴシック" w:eastAsia="ＭＳ ゴシック" w:cs="ＭＳ ゴシック"/>
          <w:b/>
          <w:kern w:val="0"/>
          <w:szCs w:val="21"/>
          <w:lang w:val="ja-JP"/>
        </w:rPr>
      </w:pPr>
    </w:p>
    <w:p w:rsidR="00ED693B" w:rsidRPr="00CD2B4A" w:rsidRDefault="00BB25DB" w:rsidP="00ED693B">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サ</w:t>
      </w:r>
      <w:r w:rsidR="00ED693B" w:rsidRPr="00CD2B4A">
        <w:rPr>
          <w:rFonts w:ascii="ＭＳ ゴシック" w:eastAsia="ＭＳ ゴシック" w:cs="ＭＳ ゴシック" w:hint="eastAsia"/>
          <w:b/>
          <w:kern w:val="0"/>
          <w:szCs w:val="21"/>
          <w:lang w:val="ja-JP"/>
        </w:rPr>
        <w:t xml:space="preserve">　ベネズエラ政府とアンデス開発開発公社（CAF）の融資合意</w:t>
      </w:r>
    </w:p>
    <w:p w:rsidR="00B5494A" w:rsidRPr="00CD2B4A" w:rsidRDefault="00ED693B" w:rsidP="00B5494A">
      <w:pPr>
        <w:autoSpaceDE w:val="0"/>
        <w:autoSpaceDN w:val="0"/>
        <w:adjustRightInd w:val="0"/>
        <w:ind w:firstLineChars="200" w:firstLine="422"/>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メレンテス財務大臣とガルシアCAF総裁は，CAF</w:t>
      </w:r>
      <w:r w:rsidR="00B5494A" w:rsidRPr="00CD2B4A">
        <w:rPr>
          <w:rFonts w:ascii="ＭＳ ゴシック" w:eastAsia="ＭＳ ゴシック" w:cs="ＭＳ ゴシック" w:hint="eastAsia"/>
          <w:b/>
          <w:kern w:val="0"/>
          <w:szCs w:val="21"/>
          <w:lang w:val="ja-JP"/>
        </w:rPr>
        <w:t>による電力サービス分野向け</w:t>
      </w:r>
      <w:r w:rsidRPr="00CD2B4A">
        <w:rPr>
          <w:rFonts w:ascii="ＭＳ ゴシック" w:eastAsia="ＭＳ ゴシック" w:cs="ＭＳ ゴシック" w:hint="eastAsia"/>
          <w:b/>
          <w:kern w:val="0"/>
          <w:szCs w:val="21"/>
          <w:lang w:val="ja-JP"/>
        </w:rPr>
        <w:t>３億ドル，</w:t>
      </w:r>
    </w:p>
    <w:p w:rsidR="00B5494A" w:rsidRPr="00CD2B4A" w:rsidRDefault="00B5494A" w:rsidP="00ED693B">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主要水道プラント最適化向け</w:t>
      </w:r>
      <w:r w:rsidR="00ED693B" w:rsidRPr="00CD2B4A">
        <w:rPr>
          <w:rFonts w:ascii="ＭＳ ゴシック" w:eastAsia="ＭＳ ゴシック" w:cs="ＭＳ ゴシック" w:hint="eastAsia"/>
          <w:b/>
          <w:kern w:val="0"/>
          <w:szCs w:val="21"/>
          <w:lang w:val="ja-JP"/>
        </w:rPr>
        <w:t>１億ドル含め計６億２,５００万ドルの融資の合意に至っ</w:t>
      </w:r>
    </w:p>
    <w:p w:rsidR="00ED693B" w:rsidRPr="00CD2B4A" w:rsidRDefault="00ED693B" w:rsidP="00ED693B">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た。</w:t>
      </w:r>
    </w:p>
    <w:p w:rsidR="00731A65" w:rsidRPr="00CD2B4A" w:rsidRDefault="00731A65" w:rsidP="00ED693B">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なお，２０１３年のCAFによる融資承認</w:t>
      </w:r>
      <w:r w:rsidR="00B5494A" w:rsidRPr="00CD2B4A">
        <w:rPr>
          <w:rFonts w:ascii="ＭＳ ゴシック" w:eastAsia="ＭＳ ゴシック" w:cs="ＭＳ ゴシック" w:hint="eastAsia"/>
          <w:b/>
          <w:kern w:val="0"/>
          <w:szCs w:val="21"/>
          <w:lang w:val="ja-JP"/>
        </w:rPr>
        <w:t>総</w:t>
      </w:r>
      <w:r w:rsidRPr="00CD2B4A">
        <w:rPr>
          <w:rFonts w:ascii="ＭＳ ゴシック" w:eastAsia="ＭＳ ゴシック" w:cs="ＭＳ ゴシック" w:hint="eastAsia"/>
          <w:b/>
          <w:kern w:val="0"/>
          <w:szCs w:val="21"/>
          <w:lang w:val="ja-JP"/>
        </w:rPr>
        <w:t>額は１２０億ドルとなった。</w:t>
      </w:r>
    </w:p>
    <w:p w:rsidR="00ED693B" w:rsidRPr="00CD2B4A" w:rsidRDefault="00ED693B" w:rsidP="00ED693B">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（12日</w:t>
      </w:r>
      <w:r w:rsidR="00731A65" w:rsidRPr="00CD2B4A">
        <w:rPr>
          <w:rFonts w:ascii="ＭＳ ゴシック" w:eastAsia="ＭＳ ゴシック" w:cs="ＭＳ ゴシック" w:hint="eastAsia"/>
          <w:b/>
          <w:kern w:val="0"/>
          <w:szCs w:val="21"/>
          <w:lang w:val="ja-JP"/>
        </w:rPr>
        <w:t>及び19日</w:t>
      </w:r>
      <w:r w:rsidRPr="00CD2B4A">
        <w:rPr>
          <w:rFonts w:ascii="ＭＳ ゴシック" w:eastAsia="ＭＳ ゴシック" w:cs="ＭＳ ゴシック" w:hint="eastAsia"/>
          <w:b/>
          <w:kern w:val="0"/>
          <w:szCs w:val="21"/>
          <w:lang w:val="ja-JP"/>
        </w:rPr>
        <w:t>付ｴﾙ・ﾑﾝﾄﾞ紙）</w:t>
      </w:r>
    </w:p>
    <w:p w:rsidR="00D6685F" w:rsidRPr="00CD2B4A" w:rsidRDefault="00D6685F" w:rsidP="00ED693B">
      <w:pPr>
        <w:autoSpaceDE w:val="0"/>
        <w:autoSpaceDN w:val="0"/>
        <w:adjustRightInd w:val="0"/>
        <w:jc w:val="left"/>
        <w:rPr>
          <w:rFonts w:ascii="ＭＳ ゴシック" w:eastAsia="ＭＳ ゴシック" w:cs="ＭＳ ゴシック"/>
          <w:b/>
          <w:kern w:val="0"/>
          <w:szCs w:val="21"/>
          <w:lang w:val="ja-JP"/>
        </w:rPr>
      </w:pPr>
    </w:p>
    <w:p w:rsidR="00B5494A" w:rsidRPr="00CD2B4A" w:rsidRDefault="00B5494A" w:rsidP="00ED693B">
      <w:pPr>
        <w:autoSpaceDE w:val="0"/>
        <w:autoSpaceDN w:val="0"/>
        <w:adjustRightInd w:val="0"/>
        <w:jc w:val="left"/>
        <w:rPr>
          <w:rFonts w:ascii="ＭＳ ゴシック" w:eastAsia="ＭＳ ゴシック" w:cs="ＭＳ ゴシック"/>
          <w:b/>
          <w:kern w:val="0"/>
          <w:szCs w:val="21"/>
          <w:lang w:val="ja-JP"/>
        </w:rPr>
      </w:pPr>
    </w:p>
    <w:p w:rsidR="00466F4F" w:rsidRPr="00CD2B4A" w:rsidRDefault="00BB25DB" w:rsidP="00466F4F">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cs="ＭＳ ゴシック" w:hint="eastAsia"/>
          <w:b/>
          <w:kern w:val="0"/>
          <w:szCs w:val="21"/>
          <w:lang w:val="ja-JP"/>
        </w:rPr>
        <w:lastRenderedPageBreak/>
        <w:t>シ</w:t>
      </w:r>
      <w:r w:rsidR="00466F4F" w:rsidRPr="00CD2B4A">
        <w:rPr>
          <w:rFonts w:ascii="ＭＳ ゴシック" w:eastAsia="ＭＳ ゴシック" w:cs="ＭＳ ゴシック" w:hint="eastAsia"/>
          <w:b/>
          <w:kern w:val="0"/>
          <w:szCs w:val="21"/>
          <w:lang w:val="ja-JP"/>
        </w:rPr>
        <w:t xml:space="preserve">　２０１３年米・ベネズエラ商工会議所（Venamcham）実績</w:t>
      </w:r>
    </w:p>
    <w:p w:rsidR="00466F4F" w:rsidRPr="00CD2B4A" w:rsidRDefault="00466F4F" w:rsidP="00466F4F">
      <w:pPr>
        <w:autoSpaceDE w:val="0"/>
        <w:autoSpaceDN w:val="0"/>
        <w:adjustRightInd w:val="0"/>
        <w:ind w:firstLineChars="200" w:firstLine="422"/>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Venamchamの年次定例総会に基づくプレスリリースは，２０１３年の加盟全企業の売上</w:t>
      </w:r>
    </w:p>
    <w:p w:rsidR="00ED693B" w:rsidRPr="00CD2B4A" w:rsidRDefault="00466F4F" w:rsidP="00466F4F">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高は総額４４０億ドル，従業員数は３５万人に達した旨発表した。</w:t>
      </w:r>
    </w:p>
    <w:p w:rsidR="00466F4F" w:rsidRPr="00CD2B4A" w:rsidRDefault="00466F4F" w:rsidP="00466F4F">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なお，加盟企業数は１,０５４社であり，そのうち７４％がベネズエラ企業，１５％が</w:t>
      </w:r>
    </w:p>
    <w:p w:rsidR="00466F4F" w:rsidRPr="00CD2B4A" w:rsidRDefault="00466F4F" w:rsidP="00466F4F">
      <w:pPr>
        <w:autoSpaceDE w:val="0"/>
        <w:autoSpaceDN w:val="0"/>
        <w:adjustRightInd w:val="0"/>
        <w:ind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米国企業，１１％がラテンアメリカ，欧州，</w:t>
      </w:r>
      <w:r w:rsidR="00B5494A" w:rsidRPr="00CD2B4A">
        <w:rPr>
          <w:rFonts w:ascii="ＭＳ ゴシック" w:eastAsia="ＭＳ ゴシック" w:cs="ＭＳ ゴシック" w:hint="eastAsia"/>
          <w:b/>
          <w:kern w:val="0"/>
          <w:szCs w:val="21"/>
          <w:lang w:val="ja-JP"/>
        </w:rPr>
        <w:t>及び</w:t>
      </w:r>
      <w:r w:rsidRPr="00CD2B4A">
        <w:rPr>
          <w:rFonts w:ascii="ＭＳ ゴシック" w:eastAsia="ＭＳ ゴシック" w:cs="ＭＳ ゴシック" w:hint="eastAsia"/>
          <w:b/>
          <w:kern w:val="0"/>
          <w:szCs w:val="21"/>
          <w:lang w:val="ja-JP"/>
        </w:rPr>
        <w:t>アジア系企業となる。</w:t>
      </w:r>
    </w:p>
    <w:p w:rsidR="00466F4F" w:rsidRPr="00CD2B4A" w:rsidRDefault="00466F4F" w:rsidP="00466F4F">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（16日付ｴﾙ・ﾅｼｵﾅﾙ紙）</w:t>
      </w:r>
    </w:p>
    <w:p w:rsidR="003441CF" w:rsidRPr="00CD2B4A" w:rsidRDefault="003441CF" w:rsidP="00466F4F">
      <w:pPr>
        <w:autoSpaceDE w:val="0"/>
        <w:autoSpaceDN w:val="0"/>
        <w:adjustRightInd w:val="0"/>
        <w:jc w:val="left"/>
        <w:rPr>
          <w:rFonts w:ascii="ＭＳ ゴシック" w:eastAsia="ＭＳ ゴシック" w:cs="ＭＳ ゴシック"/>
          <w:b/>
          <w:kern w:val="0"/>
          <w:szCs w:val="21"/>
          <w:lang w:val="ja-JP"/>
        </w:rPr>
      </w:pPr>
    </w:p>
    <w:p w:rsidR="003441CF" w:rsidRPr="00CD2B4A" w:rsidRDefault="00BB25DB" w:rsidP="00466F4F">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ス</w:t>
      </w:r>
      <w:r w:rsidR="003441CF" w:rsidRPr="00CD2B4A">
        <w:rPr>
          <w:rFonts w:ascii="ＭＳ ゴシック" w:eastAsia="ＭＳ ゴシック" w:cs="ＭＳ ゴシック" w:hint="eastAsia"/>
          <w:b/>
          <w:kern w:val="0"/>
          <w:szCs w:val="21"/>
          <w:lang w:val="ja-JP"/>
        </w:rPr>
        <w:t xml:space="preserve">　SICAD</w:t>
      </w:r>
      <w:r w:rsidR="005E5431" w:rsidRPr="00CD2B4A">
        <w:rPr>
          <w:rFonts w:ascii="ＭＳ ゴシック" w:eastAsia="ＭＳ ゴシック" w:cs="ＭＳ ゴシック" w:hint="eastAsia"/>
          <w:b/>
          <w:kern w:val="0"/>
          <w:szCs w:val="21"/>
          <w:lang w:val="ja-JP"/>
        </w:rPr>
        <w:t>による</w:t>
      </w:r>
      <w:r w:rsidR="003441CF" w:rsidRPr="00CD2B4A">
        <w:rPr>
          <w:rFonts w:ascii="ＭＳ ゴシック" w:eastAsia="ＭＳ ゴシック" w:cs="ＭＳ ゴシック" w:hint="eastAsia"/>
          <w:b/>
          <w:kern w:val="0"/>
          <w:szCs w:val="21"/>
          <w:lang w:val="ja-JP"/>
        </w:rPr>
        <w:t>外貨供給促進計画</w:t>
      </w:r>
    </w:p>
    <w:p w:rsidR="003441CF" w:rsidRPr="00CD2B4A" w:rsidRDefault="003441CF" w:rsidP="00466F4F">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ラミーレス経済担当副大統領は，ベネズエラ石油公社（ＰＤＶＳＡ）や原油分野に参</w:t>
      </w:r>
    </w:p>
    <w:p w:rsidR="003441CF" w:rsidRPr="00CD2B4A" w:rsidRDefault="003441CF" w:rsidP="003441CF">
      <w:pPr>
        <w:autoSpaceDE w:val="0"/>
        <w:autoSpaceDN w:val="0"/>
        <w:adjustRightInd w:val="0"/>
        <w:ind w:leftChars="100" w:left="21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入</w:t>
      </w:r>
      <w:r w:rsidR="00B5494A" w:rsidRPr="00CD2B4A">
        <w:rPr>
          <w:rFonts w:ascii="ＭＳ ゴシック" w:eastAsia="ＭＳ ゴシック" w:cs="ＭＳ ゴシック" w:hint="eastAsia"/>
          <w:b/>
          <w:kern w:val="0"/>
          <w:szCs w:val="21"/>
          <w:lang w:val="ja-JP"/>
        </w:rPr>
        <w:t>している外資系企業は，外国人旅行者や金の採掘業者と同様に，自社保有</w:t>
      </w:r>
      <w:r w:rsidRPr="00CD2B4A">
        <w:rPr>
          <w:rFonts w:ascii="ＭＳ ゴシック" w:eastAsia="ＭＳ ゴシック" w:cs="ＭＳ ゴシック" w:hint="eastAsia"/>
          <w:b/>
          <w:kern w:val="0"/>
          <w:szCs w:val="21"/>
          <w:lang w:val="ja-JP"/>
        </w:rPr>
        <w:t>外貨をSICADを通じ売却可能とする準備がある旨述べた。</w:t>
      </w:r>
    </w:p>
    <w:p w:rsidR="003441CF" w:rsidRPr="00CD2B4A" w:rsidRDefault="003441CF" w:rsidP="003441CF">
      <w:pPr>
        <w:autoSpaceDE w:val="0"/>
        <w:autoSpaceDN w:val="0"/>
        <w:adjustRightInd w:val="0"/>
        <w:ind w:leftChars="100" w:left="21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なお，２０１４年は，毎週１億ドルをSICADを通じ供給していくこと，優先分野に対しては，１ドルあたり６.３ボリバルの公定為替レートを適用していく旨付言した。</w:t>
      </w:r>
    </w:p>
    <w:p w:rsidR="003441CF" w:rsidRPr="00CD2B4A" w:rsidRDefault="003441CF" w:rsidP="00D6685F">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（17日付ｴﾙ・ｳﾆﾍﾞﾙｻﾙ紙</w:t>
      </w:r>
      <w:r w:rsidR="00B23701" w:rsidRPr="00CD2B4A">
        <w:rPr>
          <w:rFonts w:ascii="ＭＳ ゴシック" w:eastAsia="ＭＳ ゴシック" w:cs="ＭＳ ゴシック" w:hint="eastAsia"/>
          <w:b/>
          <w:kern w:val="0"/>
          <w:szCs w:val="21"/>
          <w:lang w:val="ja-JP"/>
        </w:rPr>
        <w:t>及びｴﾙ・ﾅｼｵﾅﾙ紙</w:t>
      </w:r>
      <w:r w:rsidRPr="00CD2B4A">
        <w:rPr>
          <w:rFonts w:ascii="ＭＳ ゴシック" w:eastAsia="ＭＳ ゴシック" w:cs="ＭＳ ゴシック" w:hint="eastAsia"/>
          <w:b/>
          <w:kern w:val="0"/>
          <w:szCs w:val="21"/>
          <w:lang w:val="ja-JP"/>
        </w:rPr>
        <w:t>）</w:t>
      </w:r>
    </w:p>
    <w:p w:rsidR="00D6685F" w:rsidRPr="00CD2B4A" w:rsidRDefault="00D6685F" w:rsidP="00D6685F">
      <w:pPr>
        <w:autoSpaceDE w:val="0"/>
        <w:autoSpaceDN w:val="0"/>
        <w:adjustRightInd w:val="0"/>
        <w:jc w:val="left"/>
        <w:rPr>
          <w:rFonts w:ascii="ＭＳ ゴシック" w:eastAsia="ＭＳ ゴシック" w:cs="ＭＳ ゴシック"/>
          <w:b/>
          <w:kern w:val="0"/>
          <w:szCs w:val="21"/>
          <w:lang w:val="ja-JP"/>
        </w:rPr>
      </w:pPr>
    </w:p>
    <w:p w:rsidR="00D6685F" w:rsidRPr="00CD2B4A" w:rsidRDefault="00BB25DB" w:rsidP="00D6685F">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セ</w:t>
      </w:r>
      <w:r w:rsidR="00D6685F" w:rsidRPr="00CD2B4A">
        <w:rPr>
          <w:rFonts w:ascii="ＭＳ ゴシック" w:eastAsia="ＭＳ ゴシック" w:cs="ＭＳ ゴシック" w:hint="eastAsia"/>
          <w:b/>
          <w:kern w:val="0"/>
          <w:szCs w:val="21"/>
          <w:lang w:val="ja-JP"/>
        </w:rPr>
        <w:t xml:space="preserve">　ベネズエラ外貨建てソブリン債格付け引き下げ</w:t>
      </w:r>
    </w:p>
    <w:p w:rsidR="00D6685F" w:rsidRPr="00CD2B4A" w:rsidRDefault="00D6685F" w:rsidP="00D6685F">
      <w:pPr>
        <w:autoSpaceDE w:val="0"/>
        <w:autoSpaceDN w:val="0"/>
        <w:adjustRightInd w:val="0"/>
        <w:ind w:left="211" w:hangingChars="100" w:hanging="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格付け会社大手スタンダード・アンド・プアーズ</w:t>
      </w:r>
      <w:r w:rsidRPr="00CD2B4A">
        <w:rPr>
          <w:rFonts w:ascii="ＭＳ ゴシック" w:eastAsia="ＭＳ ゴシック" w:cs="ＭＳ ゴシック"/>
          <w:b/>
          <w:kern w:val="0"/>
          <w:szCs w:val="21"/>
          <w:lang w:val="ja-JP"/>
        </w:rPr>
        <w:t>(S&amp;P)</w:t>
      </w:r>
      <w:r w:rsidRPr="00CD2B4A">
        <w:rPr>
          <w:rFonts w:ascii="ＭＳ ゴシック" w:eastAsia="ＭＳ ゴシック" w:cs="ＭＳ ゴシック" w:hint="eastAsia"/>
          <w:b/>
          <w:kern w:val="0"/>
          <w:szCs w:val="21"/>
          <w:lang w:val="ja-JP"/>
        </w:rPr>
        <w:t>，及びムーディーズ・インベスターズ・サービスがベネズエラの外貨建てソブリン債格付けをそれぞれ「</w:t>
      </w:r>
      <w:r w:rsidRPr="00CD2B4A">
        <w:rPr>
          <w:rFonts w:ascii="ＭＳ ゴシック" w:eastAsia="ＭＳ ゴシック" w:cs="ＭＳ ゴシック"/>
          <w:b/>
          <w:kern w:val="0"/>
          <w:szCs w:val="21"/>
          <w:lang w:val="ja-JP"/>
        </w:rPr>
        <w:t>B</w:t>
      </w:r>
      <w:r w:rsidRPr="00CD2B4A">
        <w:rPr>
          <w:rFonts w:ascii="ＭＳ ゴシック" w:eastAsia="ＭＳ ゴシック" w:cs="ＭＳ ゴシック" w:hint="eastAsia"/>
          <w:b/>
          <w:kern w:val="0"/>
          <w:szCs w:val="21"/>
          <w:lang w:val="ja-JP"/>
        </w:rPr>
        <w:t>」から「</w:t>
      </w:r>
      <w:r w:rsidRPr="00CD2B4A">
        <w:rPr>
          <w:rFonts w:ascii="ＭＳ ゴシック" w:eastAsia="ＭＳ ゴシック" w:cs="ＭＳ ゴシック"/>
          <w:b/>
          <w:kern w:val="0"/>
          <w:szCs w:val="21"/>
          <w:lang w:val="ja-JP"/>
        </w:rPr>
        <w:t>B</w:t>
      </w:r>
      <w:r w:rsidRPr="00CD2B4A">
        <w:rPr>
          <w:rFonts w:ascii="ＭＳ ゴシック" w:eastAsia="ＭＳ ゴシック" w:cs="ＭＳ ゴシック" w:hint="eastAsia"/>
          <w:b/>
          <w:kern w:val="0"/>
          <w:szCs w:val="21"/>
          <w:lang w:val="ja-JP"/>
        </w:rPr>
        <w:t>マイナス」，「</w:t>
      </w:r>
      <w:r w:rsidRPr="00CD2B4A">
        <w:rPr>
          <w:rFonts w:ascii="ＭＳ ゴシック" w:eastAsia="ＭＳ ゴシック" w:cs="ＭＳ ゴシック"/>
          <w:b/>
          <w:kern w:val="0"/>
          <w:szCs w:val="21"/>
          <w:lang w:val="ja-JP"/>
        </w:rPr>
        <w:t>B2</w:t>
      </w:r>
      <w:r w:rsidRPr="00CD2B4A">
        <w:rPr>
          <w:rFonts w:ascii="ＭＳ ゴシック" w:eastAsia="ＭＳ ゴシック" w:cs="ＭＳ ゴシック" w:hint="eastAsia"/>
          <w:b/>
          <w:kern w:val="0"/>
          <w:szCs w:val="21"/>
          <w:lang w:val="ja-JP"/>
        </w:rPr>
        <w:t>」から「</w:t>
      </w:r>
      <w:r w:rsidRPr="00CD2B4A">
        <w:rPr>
          <w:rFonts w:ascii="ＭＳ ゴシック" w:eastAsia="ＭＳ ゴシック" w:cs="ＭＳ ゴシック"/>
          <w:b/>
          <w:kern w:val="0"/>
          <w:szCs w:val="21"/>
          <w:lang w:val="ja-JP"/>
        </w:rPr>
        <w:t>Caa1</w:t>
      </w:r>
      <w:r w:rsidRPr="00CD2B4A">
        <w:rPr>
          <w:rFonts w:ascii="ＭＳ ゴシック" w:eastAsia="ＭＳ ゴシック" w:cs="ＭＳ ゴシック" w:hint="eastAsia"/>
          <w:b/>
          <w:kern w:val="0"/>
          <w:szCs w:val="21"/>
          <w:lang w:val="ja-JP"/>
        </w:rPr>
        <w:t>」へ１段階引き下げた。</w:t>
      </w:r>
    </w:p>
    <w:p w:rsidR="00D6685F" w:rsidRPr="00CD2B4A" w:rsidRDefault="00D6685F" w:rsidP="00D6685F">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（18日付ｴﾙ・ｳﾆﾍﾞﾙｻﾙ紙，ｴﾙ・ﾅｼｵﾅﾙ紙，ｴﾙ・ﾑﾝﾄﾞ紙）</w:t>
      </w:r>
    </w:p>
    <w:p w:rsidR="005D29E7" w:rsidRPr="00CD2B4A" w:rsidRDefault="005D29E7" w:rsidP="00DD225E">
      <w:pPr>
        <w:autoSpaceDE w:val="0"/>
        <w:autoSpaceDN w:val="0"/>
        <w:adjustRightInd w:val="0"/>
        <w:jc w:val="left"/>
        <w:rPr>
          <w:rFonts w:ascii="ＭＳ ゴシック" w:eastAsia="ＭＳ ゴシック" w:hAnsi="ＭＳ ゴシック"/>
          <w:b/>
          <w:szCs w:val="21"/>
        </w:rPr>
      </w:pPr>
    </w:p>
    <w:p w:rsidR="00D6685F" w:rsidRPr="00CD2B4A" w:rsidRDefault="00D6685F" w:rsidP="00D6685F">
      <w:pPr>
        <w:rPr>
          <w:rFonts w:ascii="ＭＳ ゴシック" w:eastAsia="ＭＳ ゴシック" w:hAnsi="ＭＳ ゴシック" w:cs="ＭＳ ゴシック"/>
          <w:b/>
          <w:kern w:val="0"/>
          <w:szCs w:val="21"/>
        </w:rPr>
      </w:pPr>
      <w:r w:rsidRPr="00CD2B4A">
        <w:rPr>
          <w:rFonts w:ascii="ＭＳ ゴシック" w:eastAsia="ＭＳ ゴシック" w:hAnsi="ＭＳ ゴシック" w:cs="ＭＳ ゴシック" w:hint="eastAsia"/>
          <w:b/>
          <w:kern w:val="0"/>
          <w:szCs w:val="21"/>
        </w:rPr>
        <w:t xml:space="preserve">  </w:t>
      </w:r>
      <w:r w:rsidR="00BB25DB" w:rsidRPr="00CD2B4A">
        <w:rPr>
          <w:rFonts w:ascii="ＭＳ ゴシック" w:eastAsia="ＭＳ ゴシック" w:hAnsi="ＭＳ ゴシック" w:cs="ＭＳ ゴシック" w:hint="eastAsia"/>
          <w:b/>
          <w:kern w:val="0"/>
          <w:szCs w:val="21"/>
        </w:rPr>
        <w:t>ソ</w:t>
      </w:r>
      <w:r w:rsidRPr="00CD2B4A">
        <w:rPr>
          <w:rFonts w:ascii="ＭＳ ゴシック" w:eastAsia="ＭＳ ゴシック" w:hAnsi="ＭＳ ゴシック" w:cs="ＭＳ ゴシック" w:hint="eastAsia"/>
          <w:b/>
          <w:kern w:val="0"/>
          <w:szCs w:val="21"/>
        </w:rPr>
        <w:t xml:space="preserve">　１１月失業率</w:t>
      </w:r>
    </w:p>
    <w:p w:rsidR="00D6685F" w:rsidRPr="00CD2B4A" w:rsidRDefault="00D6685F" w:rsidP="00731A65">
      <w:pPr>
        <w:autoSpaceDE w:val="0"/>
        <w:autoSpaceDN w:val="0"/>
        <w:adjustRightInd w:val="0"/>
        <w:ind w:left="211" w:hangingChars="100" w:hanging="211"/>
        <w:jc w:val="left"/>
        <w:rPr>
          <w:rFonts w:ascii="ＭＳ ゴシック" w:eastAsia="ＭＳ ゴシック" w:hAnsi="ＭＳ ゴシック" w:cs="MS-Gothic"/>
          <w:b/>
          <w:kern w:val="0"/>
          <w:szCs w:val="21"/>
        </w:rPr>
      </w:pPr>
      <w:r w:rsidRPr="00CD2B4A">
        <w:rPr>
          <w:rFonts w:ascii="ＭＳ ゴシック" w:eastAsia="ＭＳ ゴシック" w:hAnsi="ＭＳ ゴシック" w:cs="ＭＳ ゴシック" w:hint="eastAsia"/>
          <w:b/>
          <w:kern w:val="0"/>
          <w:szCs w:val="21"/>
        </w:rPr>
        <w:t xml:space="preserve">　　</w:t>
      </w:r>
      <w:r w:rsidRPr="00CD2B4A">
        <w:rPr>
          <w:rFonts w:ascii="ＭＳ ゴシック" w:eastAsia="ＭＳ ゴシック" w:hAnsi="ＭＳ ゴシック" w:cs="MS-Gothic" w:hint="eastAsia"/>
          <w:b/>
          <w:kern w:val="0"/>
          <w:szCs w:val="21"/>
        </w:rPr>
        <w:t>国家統計局（</w:t>
      </w:r>
      <w:r w:rsidRPr="00CD2B4A">
        <w:rPr>
          <w:rFonts w:ascii="ＭＳ ゴシック" w:eastAsia="ＭＳ ゴシック" w:hAnsi="ＭＳ ゴシック" w:cs="MS-Gothic"/>
          <w:b/>
          <w:kern w:val="0"/>
          <w:szCs w:val="21"/>
        </w:rPr>
        <w:t>INE</w:t>
      </w:r>
      <w:r w:rsidRPr="00CD2B4A">
        <w:rPr>
          <w:rFonts w:ascii="ＭＳ ゴシック" w:eastAsia="ＭＳ ゴシック" w:hAnsi="ＭＳ ゴシック" w:cs="MS-Gothic" w:hint="eastAsia"/>
          <w:b/>
          <w:kern w:val="0"/>
          <w:szCs w:val="21"/>
        </w:rPr>
        <w:t>）によると，１１</w:t>
      </w:r>
      <w:r w:rsidR="00731A65" w:rsidRPr="00CD2B4A">
        <w:rPr>
          <w:rFonts w:ascii="ＭＳ ゴシック" w:eastAsia="ＭＳ ゴシック" w:hAnsi="ＭＳ ゴシック" w:cs="MS-Gothic" w:hint="eastAsia"/>
          <w:b/>
          <w:kern w:val="0"/>
          <w:szCs w:val="21"/>
        </w:rPr>
        <w:t>月の失業率は前年同月の６</w:t>
      </w:r>
      <w:r w:rsidRPr="00CD2B4A">
        <w:rPr>
          <w:rFonts w:ascii="ＭＳ ゴシック" w:eastAsia="ＭＳ ゴシック" w:hAnsi="ＭＳ ゴシック" w:cs="MS-Gothic"/>
          <w:b/>
          <w:kern w:val="0"/>
          <w:szCs w:val="21"/>
        </w:rPr>
        <w:t>.</w:t>
      </w:r>
      <w:r w:rsidR="00731A65" w:rsidRPr="00CD2B4A">
        <w:rPr>
          <w:rFonts w:ascii="ＭＳ ゴシック" w:eastAsia="ＭＳ ゴシック" w:hAnsi="ＭＳ ゴシック" w:cs="MS-Gothic" w:hint="eastAsia"/>
          <w:b/>
          <w:kern w:val="0"/>
          <w:szCs w:val="21"/>
        </w:rPr>
        <w:t>４</w:t>
      </w:r>
      <w:r w:rsidRPr="00CD2B4A">
        <w:rPr>
          <w:rFonts w:ascii="ＭＳ ゴシック" w:eastAsia="ＭＳ ゴシック" w:hAnsi="ＭＳ ゴシック" w:cs="MS-Gothic" w:hint="eastAsia"/>
          <w:b/>
          <w:kern w:val="0"/>
          <w:szCs w:val="21"/>
        </w:rPr>
        <w:t>％に比し０</w:t>
      </w:r>
      <w:r w:rsidRPr="00CD2B4A">
        <w:rPr>
          <w:rFonts w:ascii="ＭＳ ゴシック" w:eastAsia="ＭＳ ゴシック" w:hAnsi="ＭＳ ゴシック" w:cs="MS-Gothic"/>
          <w:b/>
          <w:kern w:val="0"/>
          <w:szCs w:val="21"/>
        </w:rPr>
        <w:t>.</w:t>
      </w:r>
      <w:r w:rsidR="00731A65" w:rsidRPr="00CD2B4A">
        <w:rPr>
          <w:rFonts w:ascii="ＭＳ ゴシック" w:eastAsia="ＭＳ ゴシック" w:hAnsi="ＭＳ ゴシック" w:cs="MS-Gothic" w:hint="eastAsia"/>
          <w:b/>
          <w:kern w:val="0"/>
          <w:szCs w:val="21"/>
        </w:rPr>
        <w:t>２ポイント悪化し，６</w:t>
      </w:r>
      <w:r w:rsidRPr="00CD2B4A">
        <w:rPr>
          <w:rFonts w:ascii="ＭＳ ゴシック" w:eastAsia="ＭＳ ゴシック" w:hAnsi="ＭＳ ゴシック" w:cs="MS-Gothic"/>
          <w:b/>
          <w:kern w:val="0"/>
          <w:szCs w:val="21"/>
        </w:rPr>
        <w:t>.</w:t>
      </w:r>
      <w:r w:rsidRPr="00CD2B4A">
        <w:rPr>
          <w:rFonts w:ascii="ＭＳ ゴシック" w:eastAsia="ＭＳ ゴシック" w:hAnsi="ＭＳ ゴシック" w:cs="MS-Gothic" w:hint="eastAsia"/>
          <w:b/>
          <w:kern w:val="0"/>
          <w:szCs w:val="21"/>
        </w:rPr>
        <w:t>６％（失業者数：</w:t>
      </w:r>
      <w:r w:rsidR="00731A65" w:rsidRPr="00CD2B4A">
        <w:rPr>
          <w:rFonts w:ascii="ＭＳ ゴシック" w:eastAsia="ＭＳ ゴシック" w:hAnsi="ＭＳ ゴシック" w:cs="MS-Gothic" w:hint="eastAsia"/>
          <w:b/>
          <w:kern w:val="0"/>
          <w:szCs w:val="21"/>
        </w:rPr>
        <w:t>926,599</w:t>
      </w:r>
      <w:r w:rsidRPr="00CD2B4A">
        <w:rPr>
          <w:rFonts w:ascii="ＭＳ ゴシック" w:eastAsia="ＭＳ ゴシック" w:hAnsi="ＭＳ ゴシック" w:cs="MS-Gothic" w:hint="eastAsia"/>
          <w:b/>
          <w:kern w:val="0"/>
          <w:szCs w:val="21"/>
        </w:rPr>
        <w:t>人）となった。</w:t>
      </w:r>
    </w:p>
    <w:p w:rsidR="00D6685F" w:rsidRPr="00CD2B4A" w:rsidRDefault="00D6685F" w:rsidP="00731A65">
      <w:pPr>
        <w:autoSpaceDE w:val="0"/>
        <w:autoSpaceDN w:val="0"/>
        <w:adjustRightInd w:val="0"/>
        <w:ind w:firstLineChars="200" w:firstLine="422"/>
        <w:jc w:val="left"/>
        <w:rPr>
          <w:rFonts w:ascii="ＭＳ ゴシック" w:eastAsia="ＭＳ ゴシック" w:hAnsi="ＭＳ ゴシック" w:cs="MS-Gothic"/>
          <w:b/>
          <w:kern w:val="0"/>
          <w:szCs w:val="21"/>
        </w:rPr>
      </w:pPr>
      <w:r w:rsidRPr="00CD2B4A">
        <w:rPr>
          <w:rFonts w:ascii="ＭＳ ゴシック" w:eastAsia="ＭＳ ゴシック" w:hAnsi="ＭＳ ゴシック" w:cs="MS-Gothic" w:hint="eastAsia"/>
          <w:b/>
          <w:kern w:val="0"/>
          <w:szCs w:val="21"/>
        </w:rPr>
        <w:t>なお，就業人口におけるフォーマル及びインフォーマルセクター従事者は，それぞれ</w:t>
      </w:r>
    </w:p>
    <w:p w:rsidR="00D6685F" w:rsidRPr="00CD2B4A" w:rsidRDefault="00731A65" w:rsidP="00731A65">
      <w:pPr>
        <w:autoSpaceDE w:val="0"/>
        <w:autoSpaceDN w:val="0"/>
        <w:adjustRightInd w:val="0"/>
        <w:ind w:firstLineChars="100" w:firstLine="211"/>
        <w:jc w:val="left"/>
        <w:rPr>
          <w:rFonts w:ascii="ＭＳ ゴシック" w:eastAsia="ＭＳ ゴシック" w:hAnsi="ＭＳ ゴシック" w:cs="MS-Gothic"/>
          <w:b/>
          <w:kern w:val="0"/>
          <w:szCs w:val="21"/>
        </w:rPr>
      </w:pPr>
      <w:r w:rsidRPr="00CD2B4A">
        <w:rPr>
          <w:rFonts w:ascii="ＭＳ ゴシック" w:eastAsia="ＭＳ ゴシック" w:hAnsi="ＭＳ ゴシック" w:cs="MS-Gothic" w:hint="eastAsia"/>
          <w:b/>
          <w:kern w:val="0"/>
          <w:szCs w:val="21"/>
        </w:rPr>
        <w:t>５９％，４１</w:t>
      </w:r>
      <w:r w:rsidR="00D6685F" w:rsidRPr="00CD2B4A">
        <w:rPr>
          <w:rFonts w:ascii="ＭＳ ゴシック" w:eastAsia="ＭＳ ゴシック" w:hAnsi="ＭＳ ゴシック" w:cs="MS-Gothic" w:hint="eastAsia"/>
          <w:b/>
          <w:kern w:val="0"/>
          <w:szCs w:val="21"/>
        </w:rPr>
        <w:t>％であった。</w:t>
      </w:r>
    </w:p>
    <w:p w:rsidR="00D6685F" w:rsidRPr="00CD2B4A" w:rsidRDefault="00D6685F" w:rsidP="00D6685F">
      <w:pPr>
        <w:rPr>
          <w:rFonts w:ascii="ＭＳ ゴシック" w:eastAsia="ＭＳ ゴシック" w:hAnsi="ＭＳ ゴシック" w:cs="ＭＳ ゴシック"/>
          <w:b/>
          <w:kern w:val="0"/>
          <w:szCs w:val="21"/>
        </w:rPr>
      </w:pPr>
      <w:r w:rsidRPr="00CD2B4A">
        <w:rPr>
          <w:rFonts w:ascii="ＭＳ ゴシック" w:eastAsia="ＭＳ ゴシック" w:hAnsi="ＭＳ ゴシック" w:cs="MS-Gothic" w:hint="eastAsia"/>
          <w:b/>
          <w:kern w:val="0"/>
          <w:szCs w:val="21"/>
        </w:rPr>
        <w:t>（</w:t>
      </w:r>
      <w:r w:rsidR="00731A65" w:rsidRPr="00CD2B4A">
        <w:rPr>
          <w:rFonts w:ascii="ＭＳ ゴシック" w:eastAsia="ＭＳ ゴシック" w:hAnsi="ＭＳ ゴシック" w:cs="MS-Gothic" w:hint="eastAsia"/>
          <w:b/>
          <w:kern w:val="0"/>
          <w:szCs w:val="21"/>
        </w:rPr>
        <w:t>19</w:t>
      </w:r>
      <w:r w:rsidRPr="00CD2B4A">
        <w:rPr>
          <w:rFonts w:ascii="ＭＳ ゴシック" w:eastAsia="ＭＳ ゴシック" w:hAnsi="ＭＳ ゴシック" w:cs="MS-Gothic" w:hint="eastAsia"/>
          <w:b/>
          <w:kern w:val="0"/>
          <w:szCs w:val="21"/>
        </w:rPr>
        <w:t>日付ｴﾙ･ｳﾆﾍﾞﾙｻﾙ紙）</w:t>
      </w:r>
    </w:p>
    <w:p w:rsidR="00D6685F" w:rsidRPr="00CD2B4A" w:rsidRDefault="00D6685F" w:rsidP="00DD225E">
      <w:pPr>
        <w:autoSpaceDE w:val="0"/>
        <w:autoSpaceDN w:val="0"/>
        <w:adjustRightInd w:val="0"/>
        <w:jc w:val="left"/>
        <w:rPr>
          <w:rFonts w:ascii="ＭＳ ゴシック" w:eastAsia="ＭＳ ゴシック" w:hAnsi="ＭＳ ゴシック"/>
          <w:b/>
          <w:szCs w:val="21"/>
        </w:rPr>
      </w:pPr>
    </w:p>
    <w:p w:rsidR="00D6685F" w:rsidRPr="00CD2B4A" w:rsidRDefault="00BB25DB"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タ</w:t>
      </w:r>
      <w:r w:rsidR="00D017A1" w:rsidRPr="00CD2B4A">
        <w:rPr>
          <w:rFonts w:ascii="ＭＳ ゴシック" w:eastAsia="ＭＳ ゴシック" w:hAnsi="ＭＳ ゴシック" w:hint="eastAsia"/>
          <w:b/>
          <w:szCs w:val="21"/>
        </w:rPr>
        <w:t xml:space="preserve">　非居住者向けボリバル調達スキーム</w:t>
      </w:r>
    </w:p>
    <w:p w:rsidR="00D017A1" w:rsidRPr="00CD2B4A" w:rsidRDefault="00D017A1" w:rsidP="00DD225E">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ベネズエラ中央銀行（BCV）は，２３日から非居住者向けに外貨を売却し現地通貨ボリ</w:t>
      </w:r>
    </w:p>
    <w:p w:rsidR="00D017A1" w:rsidRPr="00CD2B4A" w:rsidRDefault="00D017A1" w:rsidP="00D017A1">
      <w:pPr>
        <w:autoSpaceDE w:val="0"/>
        <w:autoSpaceDN w:val="0"/>
        <w:adjustRightInd w:val="0"/>
        <w:ind w:leftChars="100" w:left="21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バルを調達することが可能なスキームの運用を開始し，為替レートが１ドルあたり１１.３ボリバルとなった旨発表した。</w:t>
      </w:r>
    </w:p>
    <w:p w:rsidR="00D017A1" w:rsidRPr="00CD2B4A" w:rsidRDefault="00D017A1" w:rsidP="00D017A1">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hAnsi="ＭＳ ゴシック" w:hint="eastAsia"/>
          <w:b/>
          <w:szCs w:val="21"/>
        </w:rPr>
        <w:t>（23日付</w:t>
      </w:r>
      <w:r w:rsidRPr="00CD2B4A">
        <w:rPr>
          <w:rFonts w:ascii="ＭＳ ゴシック" w:eastAsia="ＭＳ ゴシック" w:cs="ＭＳ ゴシック" w:hint="eastAsia"/>
          <w:b/>
          <w:kern w:val="0"/>
          <w:szCs w:val="21"/>
          <w:lang w:val="ja-JP"/>
        </w:rPr>
        <w:t>ｴﾙ・ｳﾆﾍﾞﾙｻﾙ紙，ｴﾙ・ﾅｼｵﾅﾙ紙，ｴﾙ・ﾑﾝﾄﾞ紙）</w:t>
      </w:r>
    </w:p>
    <w:p w:rsidR="002019EA" w:rsidRPr="00CD2B4A" w:rsidRDefault="002019EA" w:rsidP="00D017A1">
      <w:pPr>
        <w:autoSpaceDE w:val="0"/>
        <w:autoSpaceDN w:val="0"/>
        <w:adjustRightInd w:val="0"/>
        <w:jc w:val="left"/>
        <w:rPr>
          <w:rFonts w:ascii="ＭＳ ゴシック" w:eastAsia="ＭＳ ゴシック" w:cs="ＭＳ ゴシック"/>
          <w:b/>
          <w:kern w:val="0"/>
          <w:szCs w:val="21"/>
          <w:lang w:val="ja-JP"/>
        </w:rPr>
      </w:pPr>
    </w:p>
    <w:p w:rsidR="002019EA" w:rsidRPr="00CD2B4A" w:rsidRDefault="00BB25DB" w:rsidP="00D647DF">
      <w:pPr>
        <w:autoSpaceDE w:val="0"/>
        <w:autoSpaceDN w:val="0"/>
        <w:adjustRightInd w:val="0"/>
        <w:ind w:firstLineChars="100" w:firstLine="211"/>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チ</w:t>
      </w:r>
      <w:r w:rsidR="002019EA" w:rsidRPr="00CD2B4A">
        <w:rPr>
          <w:rFonts w:ascii="ＭＳ ゴシック" w:eastAsia="ＭＳ ゴシック" w:hAnsi="ＭＳ ゴシック" w:cs="ＭＳ ゴシック" w:hint="eastAsia"/>
          <w:b/>
          <w:kern w:val="0"/>
          <w:szCs w:val="21"/>
          <w:lang w:val="ja-JP"/>
        </w:rPr>
        <w:t xml:space="preserve">　２０１３年１１</w:t>
      </w:r>
      <w:r w:rsidR="005E5431" w:rsidRPr="00CD2B4A">
        <w:rPr>
          <w:rFonts w:ascii="ＭＳ ゴシック" w:eastAsia="ＭＳ ゴシック" w:hAnsi="ＭＳ ゴシック" w:cs="ＭＳ ゴシック" w:hint="eastAsia"/>
          <w:b/>
          <w:kern w:val="0"/>
          <w:szCs w:val="21"/>
          <w:lang w:val="ja-JP"/>
        </w:rPr>
        <w:t>月</w:t>
      </w:r>
      <w:r w:rsidR="002019EA" w:rsidRPr="00CD2B4A">
        <w:rPr>
          <w:rFonts w:ascii="ＭＳ ゴシック" w:eastAsia="ＭＳ ゴシック" w:hAnsi="ＭＳ ゴシック" w:cs="ＭＳ ゴシック" w:hint="eastAsia"/>
          <w:b/>
          <w:kern w:val="0"/>
          <w:szCs w:val="21"/>
          <w:lang w:val="ja-JP"/>
        </w:rPr>
        <w:t xml:space="preserve">及び１２月インフレ率　</w:t>
      </w:r>
    </w:p>
    <w:p w:rsidR="002019EA" w:rsidRPr="00CD2B4A" w:rsidRDefault="002019EA" w:rsidP="00D647DF">
      <w:pPr>
        <w:ind w:leftChars="100" w:left="210" w:firstLineChars="100" w:firstLine="211"/>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ベネズエラ中央銀行（BCV</w:t>
      </w:r>
      <w:r w:rsidR="00D647DF" w:rsidRPr="00CD2B4A">
        <w:rPr>
          <w:rFonts w:ascii="ＭＳ ゴシック" w:eastAsia="ＭＳ ゴシック" w:hAnsi="ＭＳ ゴシック" w:cs="ＭＳ ゴシック" w:hint="eastAsia"/>
          <w:b/>
          <w:kern w:val="0"/>
          <w:szCs w:val="21"/>
          <w:lang w:val="ja-JP"/>
        </w:rPr>
        <w:t>）によると，</w:t>
      </w:r>
      <w:r w:rsidR="00D647DF" w:rsidRPr="00CD2B4A">
        <w:rPr>
          <w:rFonts w:ascii="ＭＳ ゴシック" w:eastAsia="ＭＳ ゴシック" w:cs="ＭＳ ゴシック" w:hint="eastAsia"/>
          <w:b/>
          <w:kern w:val="0"/>
          <w:szCs w:val="21"/>
          <w:lang w:val="ja-JP"/>
        </w:rPr>
        <w:t>１１月及び１２月（暫定）のインフレ率がそれ</w:t>
      </w:r>
      <w:r w:rsidR="00D647DF" w:rsidRPr="00CD2B4A">
        <w:rPr>
          <w:rFonts w:ascii="ＭＳ ゴシック" w:eastAsia="ＭＳ ゴシック" w:cs="ＭＳ ゴシック" w:hint="eastAsia"/>
          <w:b/>
          <w:kern w:val="0"/>
          <w:szCs w:val="21"/>
          <w:lang w:val="ja-JP"/>
        </w:rPr>
        <w:lastRenderedPageBreak/>
        <w:t>ぞれ４</w:t>
      </w:r>
      <w:r w:rsidR="00D647DF" w:rsidRPr="00CD2B4A">
        <w:rPr>
          <w:rFonts w:ascii="ＭＳ ゴシック" w:eastAsia="ＭＳ ゴシック" w:cs="ＭＳ ゴシック"/>
          <w:b/>
          <w:kern w:val="0"/>
          <w:szCs w:val="21"/>
          <w:lang w:val="ja-JP"/>
        </w:rPr>
        <w:t>.</w:t>
      </w:r>
      <w:r w:rsidR="00D647DF" w:rsidRPr="00CD2B4A">
        <w:rPr>
          <w:rFonts w:ascii="ＭＳ ゴシック" w:eastAsia="ＭＳ ゴシック" w:cs="ＭＳ ゴシック" w:hint="eastAsia"/>
          <w:b/>
          <w:kern w:val="0"/>
          <w:szCs w:val="21"/>
          <w:lang w:val="ja-JP"/>
        </w:rPr>
        <w:t>８％，２</w:t>
      </w:r>
      <w:r w:rsidR="00D647DF" w:rsidRPr="00CD2B4A">
        <w:rPr>
          <w:rFonts w:ascii="ＭＳ ゴシック" w:eastAsia="ＭＳ ゴシック" w:cs="ＭＳ ゴシック"/>
          <w:b/>
          <w:kern w:val="0"/>
          <w:szCs w:val="21"/>
          <w:lang w:val="ja-JP"/>
        </w:rPr>
        <w:t>.</w:t>
      </w:r>
      <w:r w:rsidR="00D647DF" w:rsidRPr="00CD2B4A">
        <w:rPr>
          <w:rFonts w:ascii="ＭＳ ゴシック" w:eastAsia="ＭＳ ゴシック" w:cs="ＭＳ ゴシック" w:hint="eastAsia"/>
          <w:b/>
          <w:kern w:val="0"/>
          <w:szCs w:val="21"/>
          <w:lang w:val="ja-JP"/>
        </w:rPr>
        <w:t>２％であった旨発表した</w:t>
      </w:r>
      <w:r w:rsidR="00D647DF" w:rsidRPr="00CD2B4A">
        <w:rPr>
          <w:rFonts w:ascii="ＭＳ ゴシック" w:eastAsia="ＭＳ ゴシック" w:hAnsi="ＭＳ ゴシック" w:cs="ＭＳ ゴシック" w:hint="eastAsia"/>
          <w:b/>
          <w:kern w:val="0"/>
          <w:szCs w:val="21"/>
          <w:lang w:val="ja-JP"/>
        </w:rPr>
        <w:t>。</w:t>
      </w:r>
    </w:p>
    <w:p w:rsidR="00D647DF" w:rsidRPr="00CD2B4A" w:rsidRDefault="002019EA" w:rsidP="00D647DF">
      <w:pPr>
        <w:ind w:leftChars="100" w:left="210" w:firstLineChars="100" w:firstLine="211"/>
        <w:rPr>
          <w:rFonts w:ascii="ＭＳ ゴシック" w:eastAsia="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また，</w:t>
      </w:r>
      <w:r w:rsidR="00D647DF" w:rsidRPr="00CD2B4A">
        <w:rPr>
          <w:rFonts w:ascii="ＭＳ ゴシック" w:eastAsia="ＭＳ ゴシック" w:cs="ＭＳ ゴシック" w:hint="eastAsia"/>
          <w:b/>
          <w:kern w:val="0"/>
          <w:szCs w:val="21"/>
          <w:lang w:val="ja-JP"/>
        </w:rPr>
        <w:t>２０１３年累積インフレ率が５６</w:t>
      </w:r>
      <w:r w:rsidR="00D647DF" w:rsidRPr="00CD2B4A">
        <w:rPr>
          <w:rFonts w:ascii="ＭＳ ゴシック" w:eastAsia="ＭＳ ゴシック" w:cs="ＭＳ ゴシック"/>
          <w:b/>
          <w:kern w:val="0"/>
          <w:szCs w:val="21"/>
          <w:lang w:val="ja-JP"/>
        </w:rPr>
        <w:t>.</w:t>
      </w:r>
      <w:r w:rsidR="00D647DF" w:rsidRPr="00CD2B4A">
        <w:rPr>
          <w:rFonts w:ascii="ＭＳ ゴシック" w:eastAsia="ＭＳ ゴシック" w:cs="ＭＳ ゴシック" w:hint="eastAsia"/>
          <w:b/>
          <w:kern w:val="0"/>
          <w:szCs w:val="21"/>
          <w:lang w:val="ja-JP"/>
        </w:rPr>
        <w:t>２％に達した。</w:t>
      </w:r>
    </w:p>
    <w:p w:rsidR="002019EA" w:rsidRPr="00CD2B4A" w:rsidRDefault="00D647DF" w:rsidP="00D647DF">
      <w:pPr>
        <w:rPr>
          <w:rFonts w:ascii="ＭＳ ゴシック" w:eastAsia="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（30</w:t>
      </w:r>
      <w:r w:rsidR="002019EA" w:rsidRPr="00CD2B4A">
        <w:rPr>
          <w:rFonts w:ascii="ＭＳ ゴシック" w:eastAsia="ＭＳ ゴシック" w:hAnsi="ＭＳ ゴシック" w:cs="ＭＳ ゴシック" w:hint="eastAsia"/>
          <w:b/>
          <w:kern w:val="0"/>
          <w:szCs w:val="21"/>
          <w:lang w:val="ja-JP"/>
        </w:rPr>
        <w:t>日付BCV</w:t>
      </w:r>
      <w:r w:rsidRPr="00CD2B4A">
        <w:rPr>
          <w:rFonts w:ascii="ＭＳ ゴシック" w:eastAsia="ＭＳ ゴシック" w:hAnsi="ＭＳ ゴシック" w:cs="ＭＳ ゴシック" w:hint="eastAsia"/>
          <w:b/>
          <w:kern w:val="0"/>
          <w:szCs w:val="21"/>
          <w:lang w:val="ja-JP"/>
        </w:rPr>
        <w:t>ﾌﾟﾚｽﾘﾘｰｽ，31</w:t>
      </w:r>
      <w:r w:rsidR="002019EA" w:rsidRPr="00CD2B4A">
        <w:rPr>
          <w:rFonts w:ascii="ＭＳ ゴシック" w:eastAsia="ＭＳ ゴシック" w:hAnsi="ＭＳ ゴシック" w:cs="ＭＳ ゴシック" w:hint="eastAsia"/>
          <w:b/>
          <w:kern w:val="0"/>
          <w:szCs w:val="21"/>
          <w:lang w:val="ja-JP"/>
        </w:rPr>
        <w:t>日付ｴﾙ・ｳﾆﾍﾞﾙｻﾙ紙及びｴﾙ・ﾅｼｵﾅﾙ紙）</w:t>
      </w:r>
    </w:p>
    <w:p w:rsidR="002019EA" w:rsidRPr="00CD2B4A" w:rsidRDefault="002019EA" w:rsidP="00D017A1">
      <w:pPr>
        <w:autoSpaceDE w:val="0"/>
        <w:autoSpaceDN w:val="0"/>
        <w:adjustRightInd w:val="0"/>
        <w:jc w:val="left"/>
        <w:rPr>
          <w:rFonts w:ascii="ＭＳ ゴシック" w:eastAsia="ＭＳ ゴシック" w:hAnsi="ＭＳ ゴシック"/>
          <w:b/>
          <w:szCs w:val="21"/>
        </w:rPr>
      </w:pPr>
    </w:p>
    <w:p w:rsidR="00D017A1" w:rsidRPr="00CD2B4A" w:rsidRDefault="00BB25DB" w:rsidP="00D647DF">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ツ</w:t>
      </w:r>
      <w:r w:rsidR="005E5431" w:rsidRPr="00CD2B4A">
        <w:rPr>
          <w:rFonts w:ascii="ＭＳ ゴシック" w:eastAsia="ＭＳ ゴシック" w:hAnsi="ＭＳ ゴシック" w:hint="eastAsia"/>
          <w:b/>
          <w:szCs w:val="21"/>
        </w:rPr>
        <w:t xml:space="preserve">　中国・ベネズエラ二国間基金への５０億ドル</w:t>
      </w:r>
    </w:p>
    <w:p w:rsidR="00D647DF" w:rsidRPr="00CD2B4A" w:rsidRDefault="00D647DF" w:rsidP="00D647DF">
      <w:pPr>
        <w:autoSpaceDE w:val="0"/>
        <w:autoSpaceDN w:val="0"/>
        <w:adjustRightInd w:val="0"/>
        <w:ind w:leftChars="100" w:left="21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マドゥー</w:t>
      </w:r>
      <w:r w:rsidR="005E5431" w:rsidRPr="00CD2B4A">
        <w:rPr>
          <w:rFonts w:ascii="ＭＳ ゴシック" w:eastAsia="ＭＳ ゴシック" w:hAnsi="ＭＳ ゴシック" w:hint="eastAsia"/>
          <w:b/>
          <w:szCs w:val="21"/>
        </w:rPr>
        <w:t>ロ大統領は，中国・ベネズエラ二国間基金に対し，中国が５０億ドルを</w:t>
      </w:r>
      <w:r w:rsidRPr="00CD2B4A">
        <w:rPr>
          <w:rFonts w:ascii="ＭＳ ゴシック" w:eastAsia="ＭＳ ゴシック" w:hAnsi="ＭＳ ゴシック" w:hint="eastAsia"/>
          <w:b/>
          <w:szCs w:val="21"/>
        </w:rPr>
        <w:t>寄託した旨発表した。</w:t>
      </w:r>
    </w:p>
    <w:p w:rsidR="00D647DF" w:rsidRPr="00CD2B4A" w:rsidRDefault="00D647DF" w:rsidP="00D647DF">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（30日付ｴﾙ・ｳﾆﾍﾞﾙｻﾙ紙）</w:t>
      </w:r>
    </w:p>
    <w:p w:rsidR="008D00F8" w:rsidRPr="00CD2B4A" w:rsidRDefault="008D00F8" w:rsidP="00DD225E">
      <w:pPr>
        <w:autoSpaceDE w:val="0"/>
        <w:autoSpaceDN w:val="0"/>
        <w:adjustRightInd w:val="0"/>
        <w:jc w:val="left"/>
        <w:rPr>
          <w:rFonts w:ascii="ＭＳ ゴシック" w:eastAsia="ＭＳ ゴシック" w:hAnsi="ＭＳ ゴシック"/>
          <w:b/>
          <w:szCs w:val="21"/>
        </w:rPr>
      </w:pPr>
    </w:p>
    <w:p w:rsidR="008D00F8" w:rsidRPr="00CD2B4A" w:rsidRDefault="00BB25DB" w:rsidP="008D00F8">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テ</w:t>
      </w:r>
      <w:r w:rsidR="008D00F8" w:rsidRPr="00CD2B4A">
        <w:rPr>
          <w:rFonts w:ascii="ＭＳ ゴシック" w:eastAsia="ＭＳ ゴシック" w:hAnsi="ＭＳ ゴシック" w:hint="eastAsia"/>
          <w:b/>
          <w:szCs w:val="21"/>
        </w:rPr>
        <w:t xml:space="preserve">　２０１３年ＧＤＰ成長率</w:t>
      </w:r>
    </w:p>
    <w:p w:rsidR="008D00F8" w:rsidRPr="00CD2B4A" w:rsidRDefault="008D00F8" w:rsidP="005E5431">
      <w:pPr>
        <w:autoSpaceDE w:val="0"/>
        <w:autoSpaceDN w:val="0"/>
        <w:adjustRightInd w:val="0"/>
        <w:ind w:leftChars="100" w:left="21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マドゥーロ大統領は，２０１３年のＧＤＰ成長率が１.６％</w:t>
      </w:r>
      <w:r w:rsidR="005E5431" w:rsidRPr="00CD2B4A">
        <w:rPr>
          <w:rFonts w:ascii="ＭＳ ゴシック" w:eastAsia="ＭＳ ゴシック" w:hAnsi="ＭＳ ゴシック" w:hint="eastAsia"/>
          <w:b/>
          <w:szCs w:val="21"/>
        </w:rPr>
        <w:t>（暫定）</w:t>
      </w:r>
      <w:r w:rsidRPr="00CD2B4A">
        <w:rPr>
          <w:rFonts w:ascii="ＭＳ ゴシック" w:eastAsia="ＭＳ ゴシック" w:hAnsi="ＭＳ ゴシック" w:hint="eastAsia"/>
          <w:b/>
          <w:szCs w:val="21"/>
        </w:rPr>
        <w:t>になった旨発表した。</w:t>
      </w:r>
    </w:p>
    <w:p w:rsidR="008D00F8" w:rsidRPr="00CD2B4A" w:rsidRDefault="008D00F8" w:rsidP="008D00F8">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（31日付</w:t>
      </w:r>
      <w:r w:rsidRPr="00CD2B4A">
        <w:rPr>
          <w:rFonts w:ascii="ＭＳ ゴシック" w:eastAsia="ＭＳ ゴシック" w:cs="ＭＳ ゴシック" w:hint="eastAsia"/>
          <w:b/>
          <w:kern w:val="0"/>
          <w:szCs w:val="21"/>
          <w:lang w:val="ja-JP"/>
        </w:rPr>
        <w:t>ｴﾙ・ｳﾆﾍﾞﾙｻﾙ紙，ｴﾙ・ﾅｼｵﾅﾙ紙，及びｳﾙﾃｨﾏｽ・ﾉﾃｨｼｱｽ紙）</w:t>
      </w:r>
    </w:p>
    <w:p w:rsidR="008D00F8" w:rsidRPr="00CD2B4A" w:rsidRDefault="008D00F8" w:rsidP="008D00F8">
      <w:pPr>
        <w:autoSpaceDE w:val="0"/>
        <w:autoSpaceDN w:val="0"/>
        <w:adjustRightInd w:val="0"/>
        <w:jc w:val="left"/>
        <w:rPr>
          <w:rFonts w:ascii="ＭＳ ゴシック" w:eastAsia="ＭＳ ゴシック" w:hAnsi="ＭＳ ゴシック"/>
          <w:b/>
          <w:szCs w:val="21"/>
        </w:rPr>
      </w:pPr>
    </w:p>
    <w:p w:rsidR="00D30048" w:rsidRPr="00CD2B4A" w:rsidRDefault="000E5B2D">
      <w:pPr>
        <w:rPr>
          <w:rFonts w:ascii="ＭＳ ゴシック" w:eastAsia="ＭＳ ゴシック" w:hAnsi="ＭＳ ゴシック"/>
          <w:b/>
          <w:szCs w:val="21"/>
        </w:rPr>
      </w:pPr>
      <w:r w:rsidRPr="00CD2B4A">
        <w:rPr>
          <w:rFonts w:ascii="ＭＳ ゴシック" w:eastAsia="ＭＳ ゴシック" w:hAnsi="ＭＳ ゴシック" w:hint="eastAsia"/>
          <w:b/>
          <w:szCs w:val="21"/>
        </w:rPr>
        <w:t>（２）</w:t>
      </w:r>
      <w:r w:rsidR="00D30048" w:rsidRPr="00CD2B4A">
        <w:rPr>
          <w:rFonts w:ascii="ＭＳ ゴシック" w:eastAsia="ＭＳ ゴシック" w:hAnsi="ＭＳ ゴシック" w:hint="eastAsia"/>
          <w:b/>
          <w:szCs w:val="21"/>
        </w:rPr>
        <w:t>政府予算・財政</w:t>
      </w:r>
    </w:p>
    <w:p w:rsidR="000D4B27" w:rsidRPr="00CD2B4A" w:rsidRDefault="001028CD" w:rsidP="001028CD">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ア</w:t>
      </w:r>
      <w:r w:rsidR="00E45DD7" w:rsidRPr="00CD2B4A">
        <w:rPr>
          <w:rFonts w:ascii="ＭＳ ゴシック" w:eastAsia="ＭＳ ゴシック" w:hAnsi="ＭＳ ゴシック" w:hint="eastAsia"/>
          <w:b/>
          <w:szCs w:val="21"/>
        </w:rPr>
        <w:t xml:space="preserve">  </w:t>
      </w:r>
      <w:r w:rsidR="000D4B27" w:rsidRPr="00CD2B4A">
        <w:rPr>
          <w:rFonts w:ascii="ＭＳ ゴシック" w:eastAsia="ＭＳ ゴシック" w:hAnsi="ＭＳ ゴシック" w:hint="eastAsia"/>
          <w:b/>
          <w:szCs w:val="21"/>
        </w:rPr>
        <w:t>２０１３年国債発行進捗率</w:t>
      </w:r>
    </w:p>
    <w:p w:rsidR="00B5494A" w:rsidRPr="00CD2B4A" w:rsidRDefault="000D4B27" w:rsidP="00B5494A">
      <w:pPr>
        <w:autoSpaceDE w:val="0"/>
        <w:autoSpaceDN w:val="0"/>
        <w:adjustRightInd w:val="0"/>
        <w:ind w:left="316" w:hangingChars="150" w:hanging="316"/>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財務省によると，</w:t>
      </w:r>
      <w:r w:rsidR="00E530FD" w:rsidRPr="00CD2B4A">
        <w:rPr>
          <w:rFonts w:ascii="ＭＳ ゴシック" w:eastAsia="ＭＳ ゴシック" w:hAnsi="ＭＳ ゴシック" w:hint="eastAsia"/>
          <w:b/>
          <w:szCs w:val="21"/>
        </w:rPr>
        <w:t>１１月２２日時点における</w:t>
      </w:r>
      <w:r w:rsidRPr="00CD2B4A">
        <w:rPr>
          <w:rFonts w:ascii="ＭＳ ゴシック" w:eastAsia="ＭＳ ゴシック" w:hAnsi="ＭＳ ゴシック" w:hint="eastAsia"/>
          <w:b/>
          <w:szCs w:val="21"/>
        </w:rPr>
        <w:t>２０１３年の国債発行進捗状況は</w:t>
      </w:r>
      <w:r w:rsidR="00E530FD" w:rsidRPr="00CD2B4A">
        <w:rPr>
          <w:rFonts w:ascii="ＭＳ ゴシック" w:eastAsia="ＭＳ ゴシック" w:hAnsi="ＭＳ ゴシック" w:hint="eastAsia"/>
          <w:b/>
          <w:szCs w:val="21"/>
        </w:rPr>
        <w:t>，</w:t>
      </w:r>
      <w:r w:rsidR="00B5494A" w:rsidRPr="00CD2B4A">
        <w:rPr>
          <w:rFonts w:ascii="ＭＳ ゴシック" w:eastAsia="ＭＳ ゴシック" w:hAnsi="ＭＳ ゴシック" w:hint="eastAsia"/>
          <w:b/>
          <w:szCs w:val="21"/>
        </w:rPr>
        <w:t>予算</w:t>
      </w:r>
    </w:p>
    <w:p w:rsidR="00B5494A" w:rsidRPr="00CD2B4A" w:rsidRDefault="00B5494A" w:rsidP="00B5494A">
      <w:pPr>
        <w:autoSpaceDE w:val="0"/>
        <w:autoSpaceDN w:val="0"/>
        <w:adjustRightInd w:val="0"/>
        <w:ind w:leftChars="100" w:left="315" w:hangingChars="50" w:hanging="105"/>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追加</w:t>
      </w:r>
      <w:r w:rsidR="00E530FD" w:rsidRPr="00CD2B4A">
        <w:rPr>
          <w:rFonts w:ascii="ＭＳ ゴシック" w:eastAsia="ＭＳ ゴシック" w:hAnsi="ＭＳ ゴシック" w:hint="eastAsia"/>
          <w:b/>
          <w:szCs w:val="21"/>
        </w:rPr>
        <w:t>承認額を含めた計１,５１９億ボリバルに対し，８８％相当の１,３３０億ボリバル</w:t>
      </w:r>
    </w:p>
    <w:p w:rsidR="000D4B27" w:rsidRPr="00CD2B4A" w:rsidRDefault="00E530FD" w:rsidP="00B5494A">
      <w:pPr>
        <w:autoSpaceDE w:val="0"/>
        <w:autoSpaceDN w:val="0"/>
        <w:adjustRightInd w:val="0"/>
        <w:ind w:leftChars="100" w:left="315" w:hangingChars="50" w:hanging="105"/>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となった。</w:t>
      </w:r>
    </w:p>
    <w:p w:rsidR="00E530FD" w:rsidRPr="00CD2B4A" w:rsidRDefault="00E530FD" w:rsidP="00B5494A">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（3日付ｴﾙ・ｳﾆﾍﾞﾙｻﾙ紙）</w:t>
      </w:r>
    </w:p>
    <w:p w:rsidR="000D4B27" w:rsidRPr="00CD2B4A" w:rsidRDefault="000D4B27" w:rsidP="00E45DD7">
      <w:pPr>
        <w:autoSpaceDE w:val="0"/>
        <w:autoSpaceDN w:val="0"/>
        <w:adjustRightInd w:val="0"/>
        <w:jc w:val="left"/>
        <w:rPr>
          <w:rFonts w:ascii="ＭＳ ゴシック" w:eastAsia="ＭＳ ゴシック" w:hAnsi="ＭＳ ゴシック"/>
          <w:b/>
          <w:szCs w:val="21"/>
        </w:rPr>
      </w:pPr>
    </w:p>
    <w:p w:rsidR="000719B3" w:rsidRPr="00CD2B4A" w:rsidRDefault="000719B3" w:rsidP="00E45DD7">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r w:rsidR="001028CD" w:rsidRPr="00CD2B4A">
        <w:rPr>
          <w:rFonts w:ascii="ＭＳ ゴシック" w:eastAsia="ＭＳ ゴシック" w:hAnsi="ＭＳ ゴシック" w:hint="eastAsia"/>
          <w:b/>
          <w:szCs w:val="21"/>
        </w:rPr>
        <w:t>イ</w:t>
      </w:r>
      <w:r w:rsidRPr="00CD2B4A">
        <w:rPr>
          <w:rFonts w:ascii="ＭＳ ゴシック" w:eastAsia="ＭＳ ゴシック" w:hAnsi="ＭＳ ゴシック" w:hint="eastAsia"/>
          <w:b/>
          <w:szCs w:val="21"/>
        </w:rPr>
        <w:t xml:space="preserve">　</w:t>
      </w:r>
      <w:r w:rsidR="00442F78" w:rsidRPr="00CD2B4A">
        <w:rPr>
          <w:rFonts w:ascii="ＭＳ ゴシック" w:eastAsia="ＭＳ ゴシック" w:hAnsi="ＭＳ ゴシック" w:hint="eastAsia"/>
          <w:b/>
          <w:szCs w:val="21"/>
        </w:rPr>
        <w:t>ベネズエラ中央銀行（BCV）による</w:t>
      </w:r>
      <w:r w:rsidRPr="00CD2B4A">
        <w:rPr>
          <w:rFonts w:ascii="ＭＳ ゴシック" w:eastAsia="ＭＳ ゴシック" w:hAnsi="ＭＳ ゴシック" w:hint="eastAsia"/>
          <w:b/>
          <w:szCs w:val="21"/>
        </w:rPr>
        <w:t>ベネズエラ石油公社（PDVSA</w:t>
      </w:r>
      <w:r w:rsidR="00442F78" w:rsidRPr="00CD2B4A">
        <w:rPr>
          <w:rFonts w:ascii="ＭＳ ゴシック" w:eastAsia="ＭＳ ゴシック" w:hAnsi="ＭＳ ゴシック" w:hint="eastAsia"/>
          <w:b/>
          <w:szCs w:val="21"/>
        </w:rPr>
        <w:t>）向け融資</w:t>
      </w:r>
      <w:r w:rsidR="00CA4D07" w:rsidRPr="00CD2B4A">
        <w:rPr>
          <w:rFonts w:ascii="ＭＳ ゴシック" w:eastAsia="ＭＳ ゴシック" w:hAnsi="ＭＳ ゴシック" w:hint="eastAsia"/>
          <w:b/>
          <w:szCs w:val="21"/>
        </w:rPr>
        <w:t>残高</w:t>
      </w:r>
    </w:p>
    <w:p w:rsidR="00442F78" w:rsidRPr="00CD2B4A" w:rsidRDefault="00442F78" w:rsidP="00E45DD7">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ベネズエラ中央銀行（BCV）によると，１１月２３日時点におけるＰＤＶＳＡ向け融資</w:t>
      </w:r>
    </w:p>
    <w:p w:rsidR="000D4B27" w:rsidRPr="00CD2B4A" w:rsidRDefault="00CA4D07" w:rsidP="00442F78">
      <w:pPr>
        <w:autoSpaceDE w:val="0"/>
        <w:autoSpaceDN w:val="0"/>
        <w:adjustRightInd w:val="0"/>
        <w:ind w:leftChars="100" w:left="21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残高</w:t>
      </w:r>
      <w:r w:rsidR="00442F78" w:rsidRPr="00CD2B4A">
        <w:rPr>
          <w:rFonts w:ascii="ＭＳ ゴシック" w:eastAsia="ＭＳ ゴシック" w:hAnsi="ＭＳ ゴシック" w:hint="eastAsia"/>
          <w:b/>
          <w:szCs w:val="21"/>
        </w:rPr>
        <w:t>は，前年同日に比し１８７.２％増の４,</w:t>
      </w:r>
      <w:r w:rsidR="00D017A1" w:rsidRPr="00CD2B4A">
        <w:rPr>
          <w:rFonts w:ascii="ＭＳ ゴシック" w:eastAsia="ＭＳ ゴシック" w:hAnsi="ＭＳ ゴシック" w:hint="eastAsia"/>
          <w:b/>
          <w:szCs w:val="21"/>
        </w:rPr>
        <w:t>１１２</w:t>
      </w:r>
      <w:r w:rsidRPr="00CD2B4A">
        <w:rPr>
          <w:rFonts w:ascii="ＭＳ ゴシック" w:eastAsia="ＭＳ ゴシック" w:hAnsi="ＭＳ ゴシック" w:hint="eastAsia"/>
          <w:b/>
          <w:szCs w:val="21"/>
        </w:rPr>
        <w:t>億ボリバルとなった。なお，１０月２５日現在における同残高</w:t>
      </w:r>
      <w:r w:rsidR="00442F78" w:rsidRPr="00CD2B4A">
        <w:rPr>
          <w:rFonts w:ascii="ＭＳ ゴシック" w:eastAsia="ＭＳ ゴシック" w:hAnsi="ＭＳ ゴシック" w:hint="eastAsia"/>
          <w:b/>
          <w:szCs w:val="21"/>
        </w:rPr>
        <w:t>は</w:t>
      </w:r>
      <w:r w:rsidRPr="00CD2B4A">
        <w:rPr>
          <w:rFonts w:ascii="ＭＳ ゴシック" w:eastAsia="ＭＳ ゴシック" w:hAnsi="ＭＳ ゴシック" w:hint="eastAsia"/>
          <w:b/>
          <w:szCs w:val="21"/>
        </w:rPr>
        <w:t>，</w:t>
      </w:r>
      <w:r w:rsidR="00442F78" w:rsidRPr="00CD2B4A">
        <w:rPr>
          <w:rFonts w:ascii="ＭＳ ゴシック" w:eastAsia="ＭＳ ゴシック" w:hAnsi="ＭＳ ゴシック" w:hint="eastAsia"/>
          <w:b/>
          <w:szCs w:val="21"/>
        </w:rPr>
        <w:t>２,７５９億ボリバルであった。</w:t>
      </w:r>
    </w:p>
    <w:p w:rsidR="00442F78" w:rsidRPr="00CD2B4A" w:rsidRDefault="00442F78" w:rsidP="00E45DD7">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（6日付ｴﾙ・ﾅｼｵﾅﾙ紙）</w:t>
      </w:r>
    </w:p>
    <w:p w:rsidR="00442F78" w:rsidRPr="00CD2B4A" w:rsidRDefault="00442F78" w:rsidP="00E45DD7">
      <w:pPr>
        <w:autoSpaceDE w:val="0"/>
        <w:autoSpaceDN w:val="0"/>
        <w:adjustRightInd w:val="0"/>
        <w:jc w:val="left"/>
        <w:rPr>
          <w:rFonts w:ascii="ＭＳ ゴシック" w:eastAsia="ＭＳ ゴシック" w:hAnsi="ＭＳ ゴシック"/>
          <w:b/>
          <w:szCs w:val="21"/>
        </w:rPr>
      </w:pPr>
    </w:p>
    <w:p w:rsidR="00E45DD7" w:rsidRPr="00CD2B4A" w:rsidRDefault="001028CD" w:rsidP="005D29E7">
      <w:pPr>
        <w:autoSpaceDE w:val="0"/>
        <w:autoSpaceDN w:val="0"/>
        <w:adjustRightInd w:val="0"/>
        <w:ind w:firstLineChars="100" w:firstLine="211"/>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ウ</w:t>
      </w:r>
      <w:r w:rsidR="005D29E7" w:rsidRPr="00CD2B4A">
        <w:rPr>
          <w:rFonts w:ascii="ＭＳ ゴシック" w:eastAsia="ＭＳ ゴシック" w:hAnsi="ＭＳ ゴシック" w:cs="ＭＳ ゴシック" w:hint="eastAsia"/>
          <w:b/>
          <w:kern w:val="0"/>
          <w:szCs w:val="21"/>
          <w:lang w:val="ja-JP"/>
        </w:rPr>
        <w:t xml:space="preserve">　２０１４年国家予算の国会第二</w:t>
      </w:r>
      <w:r w:rsidR="00E45DD7" w:rsidRPr="00CD2B4A">
        <w:rPr>
          <w:rFonts w:ascii="ＭＳ ゴシック" w:eastAsia="ＭＳ ゴシック" w:hAnsi="ＭＳ ゴシック" w:cs="ＭＳ ゴシック" w:hint="eastAsia"/>
          <w:b/>
          <w:kern w:val="0"/>
          <w:szCs w:val="21"/>
          <w:lang w:val="ja-JP"/>
        </w:rPr>
        <w:t>審議通過</w:t>
      </w:r>
    </w:p>
    <w:p w:rsidR="005D29E7" w:rsidRPr="00CD2B4A" w:rsidRDefault="005D29E7" w:rsidP="005D29E7">
      <w:pPr>
        <w:autoSpaceDE w:val="0"/>
        <w:autoSpaceDN w:val="0"/>
        <w:adjustRightInd w:val="0"/>
        <w:ind w:firstLineChars="200" w:firstLine="422"/>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国会プレスリリースは，２０１４年度の国家予算法案が５</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５２６億ボリバル，同借款</w:t>
      </w:r>
    </w:p>
    <w:p w:rsidR="005D29E7" w:rsidRPr="00CD2B4A" w:rsidRDefault="005D29E7" w:rsidP="005D29E7">
      <w:pPr>
        <w:autoSpaceDE w:val="0"/>
        <w:autoSpaceDN w:val="0"/>
        <w:adjustRightInd w:val="0"/>
        <w:ind w:leftChars="100" w:left="21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法案が１</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１２７</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６億ボリバルにて承認された旨発表した。</w:t>
      </w:r>
    </w:p>
    <w:p w:rsidR="005D29E7" w:rsidRPr="00CD2B4A" w:rsidRDefault="005D29E7" w:rsidP="005D29E7">
      <w:pPr>
        <w:autoSpaceDE w:val="0"/>
        <w:autoSpaceDN w:val="0"/>
        <w:adjustRightInd w:val="0"/>
        <w:jc w:val="left"/>
        <w:rPr>
          <w:rFonts w:ascii="ＭＳ ゴシック" w:eastAsia="ＭＳ ゴシック" w:cs="ＭＳ ゴシック"/>
          <w:b/>
          <w:kern w:val="0"/>
          <w:szCs w:val="21"/>
          <w:lang w:val="ja-JP" w:eastAsia="zh-CN"/>
        </w:rPr>
      </w:pPr>
      <w:r w:rsidRPr="00CD2B4A">
        <w:rPr>
          <w:rFonts w:ascii="ＭＳ ゴシック" w:eastAsia="ＭＳ ゴシック" w:cs="ＭＳ ゴシック" w:hint="eastAsia"/>
          <w:b/>
          <w:kern w:val="0"/>
          <w:szCs w:val="21"/>
          <w:lang w:val="ja-JP" w:eastAsia="zh-CN"/>
        </w:rPr>
        <w:t>（10日付当国国会</w:t>
      </w:r>
      <w:r w:rsidRPr="00CD2B4A">
        <w:rPr>
          <w:rFonts w:ascii="ＭＳ ゴシック" w:eastAsia="ＭＳ ゴシック" w:cs="ＭＳ ゴシック" w:hint="eastAsia"/>
          <w:b/>
          <w:kern w:val="0"/>
          <w:szCs w:val="21"/>
          <w:lang w:val="ja-JP"/>
        </w:rPr>
        <w:t>ﾌﾟﾚｽﾘﾘｰｽ</w:t>
      </w:r>
      <w:r w:rsidRPr="00CD2B4A">
        <w:rPr>
          <w:rFonts w:ascii="ＭＳ ゴシック" w:eastAsia="ＭＳ ゴシック" w:cs="ＭＳ ゴシック" w:hint="eastAsia"/>
          <w:b/>
          <w:kern w:val="0"/>
          <w:szCs w:val="21"/>
          <w:lang w:val="ja-JP" w:eastAsia="zh-CN"/>
        </w:rPr>
        <w:t>）</w:t>
      </w:r>
    </w:p>
    <w:p w:rsidR="005D29E7" w:rsidRPr="00CD2B4A" w:rsidRDefault="005D29E7" w:rsidP="005D29E7">
      <w:pPr>
        <w:autoSpaceDE w:val="0"/>
        <w:autoSpaceDN w:val="0"/>
        <w:adjustRightInd w:val="0"/>
        <w:jc w:val="left"/>
        <w:rPr>
          <w:rFonts w:ascii="ＭＳ ゴシック" w:eastAsia="ＭＳ ゴシック" w:cs="ＭＳ ゴシック"/>
          <w:b/>
          <w:kern w:val="0"/>
          <w:szCs w:val="21"/>
          <w:lang w:val="ja-JP" w:eastAsia="zh-CN"/>
        </w:rPr>
      </w:pPr>
      <w:r w:rsidRPr="00CD2B4A">
        <w:rPr>
          <w:rFonts w:ascii="ＭＳ ゴシック" w:eastAsia="ＭＳ ゴシック" w:cs="ＭＳ ゴシック" w:hint="eastAsia"/>
          <w:b/>
          <w:kern w:val="0"/>
          <w:szCs w:val="21"/>
          <w:lang w:val="ja-JP" w:eastAsia="zh-CN"/>
        </w:rPr>
        <w:t xml:space="preserve">　</w:t>
      </w:r>
    </w:p>
    <w:p w:rsidR="00B80C95" w:rsidRPr="00CD2B4A" w:rsidRDefault="001028CD" w:rsidP="00B80C95">
      <w:pPr>
        <w:autoSpaceDE w:val="0"/>
        <w:autoSpaceDN w:val="0"/>
        <w:adjustRightInd w:val="0"/>
        <w:ind w:firstLineChars="100" w:firstLine="211"/>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エ</w:t>
      </w:r>
      <w:r w:rsidR="00B80C95" w:rsidRPr="00CD2B4A">
        <w:rPr>
          <w:rFonts w:ascii="ＭＳ ゴシック" w:eastAsia="ＭＳ ゴシック" w:hAnsi="ＭＳ ゴシック" w:cs="ＭＳ ゴシック" w:hint="eastAsia"/>
          <w:b/>
          <w:kern w:val="0"/>
          <w:szCs w:val="21"/>
          <w:lang w:val="ja-JP"/>
        </w:rPr>
        <w:t xml:space="preserve">　</w:t>
      </w:r>
      <w:r w:rsidRPr="00CD2B4A">
        <w:rPr>
          <w:rFonts w:ascii="ＭＳ ゴシック" w:eastAsia="ＭＳ ゴシック" w:hAnsi="ＭＳ ゴシック" w:cs="ＭＳ ゴシック" w:hint="eastAsia"/>
          <w:b/>
          <w:kern w:val="0"/>
          <w:szCs w:val="21"/>
          <w:lang w:val="ja-JP"/>
        </w:rPr>
        <w:t>債務サービス支払</w:t>
      </w:r>
      <w:r w:rsidR="00B80C95" w:rsidRPr="00CD2B4A">
        <w:rPr>
          <w:rFonts w:ascii="ＭＳ ゴシック" w:eastAsia="ＭＳ ゴシック" w:hAnsi="ＭＳ ゴシック" w:cs="ＭＳ ゴシック" w:hint="eastAsia"/>
          <w:b/>
          <w:kern w:val="0"/>
          <w:szCs w:val="21"/>
          <w:lang w:val="ja-JP"/>
        </w:rPr>
        <w:t>額</w:t>
      </w:r>
    </w:p>
    <w:p w:rsidR="00B80C95" w:rsidRPr="00CD2B4A" w:rsidRDefault="00B80C95" w:rsidP="00B80C95">
      <w:pPr>
        <w:autoSpaceDE w:val="0"/>
        <w:autoSpaceDN w:val="0"/>
        <w:adjustRightInd w:val="0"/>
        <w:ind w:firstLineChars="100" w:firstLine="211"/>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 xml:space="preserve">　ベネズエラ中央銀行（BCV）によると，２０１３年１－９月までの国債元利返済額は，</w:t>
      </w:r>
    </w:p>
    <w:p w:rsidR="00B80C95" w:rsidRPr="00CD2B4A" w:rsidRDefault="00B80C95" w:rsidP="00B80C95">
      <w:pPr>
        <w:autoSpaceDE w:val="0"/>
        <w:autoSpaceDN w:val="0"/>
        <w:adjustRightInd w:val="0"/>
        <w:ind w:firstLineChars="100" w:firstLine="211"/>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前年同期に比し５８億ドルであった。</w:t>
      </w:r>
    </w:p>
    <w:p w:rsidR="00B80C95" w:rsidRPr="00CD2B4A" w:rsidRDefault="00B80C95" w:rsidP="00B80C95">
      <w:pPr>
        <w:autoSpaceDE w:val="0"/>
        <w:autoSpaceDN w:val="0"/>
        <w:adjustRightInd w:val="0"/>
        <w:ind w:firstLineChars="100" w:firstLine="211"/>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t xml:space="preserve">　なお，国会は，２０１４年元利返済予算額を７４億ドルにて承認している。</w:t>
      </w:r>
    </w:p>
    <w:p w:rsidR="00B80C95" w:rsidRPr="00CD2B4A" w:rsidRDefault="00B80C95" w:rsidP="00B80C95">
      <w:pPr>
        <w:autoSpaceDE w:val="0"/>
        <w:autoSpaceDN w:val="0"/>
        <w:adjustRightInd w:val="0"/>
        <w:jc w:val="left"/>
        <w:rPr>
          <w:rFonts w:ascii="ＭＳ ゴシック" w:eastAsia="ＭＳ ゴシック" w:hAnsi="ＭＳ ゴシック" w:cs="ＭＳ ゴシック"/>
          <w:b/>
          <w:kern w:val="0"/>
          <w:szCs w:val="21"/>
          <w:lang w:val="ja-JP"/>
        </w:rPr>
      </w:pPr>
      <w:r w:rsidRPr="00CD2B4A">
        <w:rPr>
          <w:rFonts w:ascii="ＭＳ ゴシック" w:eastAsia="ＭＳ ゴシック" w:hAnsi="ＭＳ ゴシック" w:cs="ＭＳ ゴシック" w:hint="eastAsia"/>
          <w:b/>
          <w:kern w:val="0"/>
          <w:szCs w:val="21"/>
          <w:lang w:val="ja-JP"/>
        </w:rPr>
        <w:lastRenderedPageBreak/>
        <w:t>（30日付ｴﾙ・ｳﾆﾍﾞﾙｻﾙ紙）</w:t>
      </w:r>
    </w:p>
    <w:p w:rsidR="00E35C66" w:rsidRPr="00CD2B4A" w:rsidRDefault="00E35C66" w:rsidP="00CE2202">
      <w:pPr>
        <w:autoSpaceDE w:val="0"/>
        <w:autoSpaceDN w:val="0"/>
        <w:adjustRightInd w:val="0"/>
        <w:jc w:val="left"/>
        <w:rPr>
          <w:rFonts w:ascii="ＭＳ ゴシック" w:eastAsia="ＭＳ ゴシック" w:hAnsi="ＭＳ ゴシック"/>
          <w:b/>
          <w:szCs w:val="21"/>
        </w:rPr>
      </w:pPr>
    </w:p>
    <w:p w:rsidR="00E35C66" w:rsidRPr="00CD2B4A" w:rsidRDefault="001C0F8A" w:rsidP="00E35C66">
      <w:pPr>
        <w:autoSpaceDE w:val="0"/>
        <w:autoSpaceDN w:val="0"/>
        <w:adjustRightInd w:val="0"/>
        <w:ind w:leftChars="100" w:left="21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オ　</w:t>
      </w:r>
      <w:r w:rsidR="00E35C66" w:rsidRPr="00CD2B4A">
        <w:rPr>
          <w:rFonts w:ascii="ＭＳ ゴシック" w:eastAsia="ＭＳ ゴシック" w:hAnsi="ＭＳ ゴシック" w:hint="eastAsia"/>
          <w:b/>
          <w:szCs w:val="21"/>
        </w:rPr>
        <w:t>国会による追加予算承認</w:t>
      </w:r>
    </w:p>
    <w:p w:rsidR="00E35C66" w:rsidRPr="00CD2B4A" w:rsidRDefault="00E35C66" w:rsidP="00BB25DB">
      <w:pPr>
        <w:autoSpaceDE w:val="0"/>
        <w:autoSpaceDN w:val="0"/>
        <w:adjustRightInd w:val="0"/>
        <w:ind w:left="422" w:hangingChars="200" w:hanging="422"/>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r w:rsidR="00981CE1" w:rsidRPr="00CD2B4A">
        <w:rPr>
          <w:rFonts w:ascii="ＭＳ ゴシック" w:eastAsia="ＭＳ ゴシック" w:hAnsi="ＭＳ ゴシック" w:hint="eastAsia"/>
          <w:b/>
          <w:szCs w:val="21"/>
        </w:rPr>
        <w:t xml:space="preserve">　</w:t>
      </w:r>
      <w:r w:rsidRPr="00CD2B4A">
        <w:rPr>
          <w:rFonts w:ascii="ＭＳ ゴシック" w:eastAsia="ＭＳ ゴシック" w:hAnsi="ＭＳ ゴシック" w:hint="eastAsia"/>
          <w:b/>
          <w:szCs w:val="21"/>
        </w:rPr>
        <w:t>・</w:t>
      </w:r>
      <w:r w:rsidR="00360539" w:rsidRPr="00CD2B4A">
        <w:rPr>
          <w:rFonts w:ascii="ＭＳ ゴシック" w:eastAsia="ＭＳ ゴシック" w:hAnsi="ＭＳ ゴシック" w:hint="eastAsia"/>
          <w:b/>
          <w:szCs w:val="21"/>
        </w:rPr>
        <w:t>国会の財務・経済開発委員会において，</w:t>
      </w:r>
      <w:r w:rsidR="005E5431" w:rsidRPr="00CD2B4A">
        <w:rPr>
          <w:rFonts w:ascii="ＭＳ ゴシック" w:eastAsia="ＭＳ ゴシック" w:hAnsi="ＭＳ ゴシック" w:hint="eastAsia"/>
          <w:b/>
          <w:szCs w:val="21"/>
        </w:rPr>
        <w:t>貧困地域開発ミッション（</w:t>
      </w:r>
      <w:r w:rsidR="00C90990" w:rsidRPr="00CD2B4A">
        <w:rPr>
          <w:rFonts w:ascii="ＭＳ ゴシック" w:eastAsia="ＭＳ ゴシック" w:hAnsi="ＭＳ ゴシック" w:hint="eastAsia"/>
          <w:b/>
          <w:szCs w:val="21"/>
        </w:rPr>
        <w:t>Barrio Nuevo Barrio Tricolor</w:t>
      </w:r>
      <w:r w:rsidR="005E5431" w:rsidRPr="00CD2B4A">
        <w:rPr>
          <w:rFonts w:ascii="ＭＳ ゴシック" w:eastAsia="ＭＳ ゴシック" w:hAnsi="ＭＳ ゴシック" w:hint="eastAsia"/>
          <w:b/>
          <w:szCs w:val="21"/>
        </w:rPr>
        <w:t>）</w:t>
      </w:r>
      <w:r w:rsidR="00C90990" w:rsidRPr="00CD2B4A">
        <w:rPr>
          <w:rFonts w:ascii="ＭＳ ゴシック" w:eastAsia="ＭＳ ゴシック" w:hAnsi="ＭＳ ゴシック" w:hint="eastAsia"/>
          <w:b/>
          <w:szCs w:val="21"/>
        </w:rPr>
        <w:t>向け</w:t>
      </w:r>
      <w:r w:rsidR="00360539" w:rsidRPr="00CD2B4A">
        <w:rPr>
          <w:rFonts w:ascii="ＭＳ ゴシック" w:eastAsia="ＭＳ ゴシック" w:hAnsi="ＭＳ ゴシック" w:hint="eastAsia"/>
          <w:b/>
          <w:szCs w:val="21"/>
        </w:rPr>
        <w:t>約</w:t>
      </w:r>
      <w:r w:rsidR="00C90990" w:rsidRPr="00CD2B4A">
        <w:rPr>
          <w:rFonts w:ascii="ＭＳ ゴシック" w:eastAsia="ＭＳ ゴシック" w:hAnsi="ＭＳ ゴシック" w:hint="eastAsia"/>
          <w:b/>
          <w:szCs w:val="21"/>
        </w:rPr>
        <w:t>１３</w:t>
      </w:r>
      <w:r w:rsidRPr="00CD2B4A">
        <w:rPr>
          <w:rFonts w:ascii="ＭＳ ゴシック" w:eastAsia="ＭＳ ゴシック" w:hAnsi="ＭＳ ゴシック" w:hint="eastAsia"/>
          <w:b/>
          <w:szCs w:val="21"/>
        </w:rPr>
        <w:t>億ボリバル，</w:t>
      </w:r>
      <w:r w:rsidR="00087568" w:rsidRPr="00CD2B4A">
        <w:rPr>
          <w:rFonts w:ascii="ＭＳ ゴシック" w:eastAsia="ＭＳ ゴシック" w:hAnsi="ＭＳ ゴシック" w:hint="eastAsia"/>
          <w:b/>
          <w:szCs w:val="21"/>
        </w:rPr>
        <w:t>国防省及びコミューン省向け約３.７億ボリバル，</w:t>
      </w:r>
      <w:r w:rsidR="00C90990" w:rsidRPr="00CD2B4A">
        <w:rPr>
          <w:rFonts w:ascii="ＭＳ ゴシック" w:eastAsia="ＭＳ ゴシック" w:hAnsi="ＭＳ ゴシック" w:hint="eastAsia"/>
          <w:b/>
          <w:szCs w:val="21"/>
        </w:rPr>
        <w:t>アマゾナス，ララ，及びミランダ州教員向け約</w:t>
      </w:r>
      <w:r w:rsidR="00087568" w:rsidRPr="00CD2B4A">
        <w:rPr>
          <w:rFonts w:ascii="ＭＳ ゴシック" w:eastAsia="ＭＳ ゴシック" w:hAnsi="ＭＳ ゴシック" w:hint="eastAsia"/>
          <w:b/>
          <w:szCs w:val="21"/>
        </w:rPr>
        <w:t>１.２</w:t>
      </w:r>
      <w:r w:rsidR="00C17E15" w:rsidRPr="00CD2B4A">
        <w:rPr>
          <w:rFonts w:ascii="ＭＳ ゴシック" w:eastAsia="ＭＳ ゴシック" w:hAnsi="ＭＳ ゴシック" w:hint="eastAsia"/>
          <w:b/>
          <w:szCs w:val="21"/>
        </w:rPr>
        <w:t>億ボリバル</w:t>
      </w:r>
      <w:r w:rsidR="00087568" w:rsidRPr="00CD2B4A">
        <w:rPr>
          <w:rFonts w:ascii="ＭＳ ゴシック" w:eastAsia="ＭＳ ゴシック" w:hAnsi="ＭＳ ゴシック" w:hint="eastAsia"/>
          <w:b/>
          <w:szCs w:val="21"/>
        </w:rPr>
        <w:t>等計約２０</w:t>
      </w:r>
      <w:r w:rsidRPr="00CD2B4A">
        <w:rPr>
          <w:rFonts w:ascii="ＭＳ ゴシック" w:eastAsia="ＭＳ ゴシック" w:hAnsi="ＭＳ ゴシック" w:hint="eastAsia"/>
          <w:b/>
          <w:szCs w:val="21"/>
        </w:rPr>
        <w:t>億ボリバルの追加予算が承認された。</w:t>
      </w:r>
    </w:p>
    <w:p w:rsidR="00E35C66" w:rsidRPr="00CD2B4A" w:rsidRDefault="00E35C66" w:rsidP="00E35C66">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087568" w:rsidRPr="00CD2B4A">
        <w:rPr>
          <w:rFonts w:ascii="ＭＳ ゴシック" w:eastAsia="ＭＳ ゴシック" w:hAnsi="ＭＳ ゴシック" w:hint="eastAsia"/>
          <w:b/>
          <w:szCs w:val="21"/>
        </w:rPr>
        <w:t>11</w:t>
      </w:r>
      <w:r w:rsidRPr="00CD2B4A">
        <w:rPr>
          <w:rFonts w:ascii="ＭＳ ゴシック" w:eastAsia="ＭＳ ゴシック" w:hAnsi="ＭＳ ゴシック" w:hint="eastAsia"/>
          <w:b/>
          <w:szCs w:val="21"/>
        </w:rPr>
        <w:t>日付ｴﾙ・ｳﾆﾍﾞﾙｻﾙ紙</w:t>
      </w:r>
      <w:r w:rsidR="00C17E15" w:rsidRPr="00CD2B4A">
        <w:rPr>
          <w:rFonts w:ascii="ＭＳ ゴシック" w:eastAsia="ＭＳ ゴシック" w:hAnsi="ＭＳ ゴシック" w:hint="eastAsia"/>
          <w:b/>
          <w:szCs w:val="21"/>
        </w:rPr>
        <w:t>，及びｴﾙ・ﾅｼｵﾅﾙ紙</w:t>
      </w:r>
      <w:r w:rsidRPr="00CD2B4A">
        <w:rPr>
          <w:rFonts w:ascii="ＭＳ ゴシック" w:eastAsia="ＭＳ ゴシック" w:hAnsi="ＭＳ ゴシック" w:hint="eastAsia"/>
          <w:b/>
          <w:szCs w:val="21"/>
        </w:rPr>
        <w:t>）</w:t>
      </w:r>
    </w:p>
    <w:p w:rsidR="00E35C66" w:rsidRPr="00CD2B4A" w:rsidRDefault="00E35C66" w:rsidP="00BB25DB">
      <w:pPr>
        <w:autoSpaceDE w:val="0"/>
        <w:autoSpaceDN w:val="0"/>
        <w:adjustRightInd w:val="0"/>
        <w:ind w:left="527" w:hangingChars="250" w:hanging="527"/>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r w:rsidR="00C90990" w:rsidRPr="00CD2B4A">
        <w:rPr>
          <w:rFonts w:ascii="ＭＳ ゴシック" w:eastAsia="ＭＳ ゴシック" w:hAnsi="ＭＳ ゴシック" w:hint="eastAsia"/>
          <w:b/>
          <w:szCs w:val="21"/>
        </w:rPr>
        <w:t xml:space="preserve">　</w:t>
      </w:r>
      <w:r w:rsidRPr="00CD2B4A">
        <w:rPr>
          <w:rFonts w:ascii="ＭＳ ゴシック" w:eastAsia="ＭＳ ゴシック" w:hAnsi="ＭＳ ゴシック" w:hint="eastAsia"/>
          <w:b/>
          <w:szCs w:val="21"/>
        </w:rPr>
        <w:t>・国会の財務・経済開発委員会において，</w:t>
      </w:r>
      <w:r w:rsidR="00C90990" w:rsidRPr="00CD2B4A">
        <w:rPr>
          <w:rFonts w:ascii="ＭＳ ゴシック" w:eastAsia="ＭＳ ゴシック" w:hAnsi="ＭＳ ゴシック" w:hint="eastAsia"/>
          <w:b/>
          <w:szCs w:val="21"/>
        </w:rPr>
        <w:t>国防省け約４</w:t>
      </w:r>
      <w:r w:rsidRPr="00CD2B4A">
        <w:rPr>
          <w:rFonts w:ascii="ＭＳ ゴシック" w:eastAsia="ＭＳ ゴシック" w:hAnsi="ＭＳ ゴシック" w:hint="eastAsia"/>
          <w:b/>
          <w:szCs w:val="21"/>
        </w:rPr>
        <w:t>億ボリバル，</w:t>
      </w:r>
      <w:r w:rsidR="005E5431" w:rsidRPr="00CD2B4A">
        <w:rPr>
          <w:rFonts w:ascii="ＭＳ ゴシック" w:eastAsia="ＭＳ ゴシック" w:hAnsi="ＭＳ ゴシック" w:hint="eastAsia"/>
          <w:b/>
          <w:szCs w:val="21"/>
        </w:rPr>
        <w:t>国軍</w:t>
      </w:r>
      <w:r w:rsidR="00C90990" w:rsidRPr="00CD2B4A">
        <w:rPr>
          <w:rFonts w:ascii="ＭＳ ゴシック" w:eastAsia="ＭＳ ゴシック" w:hAnsi="ＭＳ ゴシック" w:hint="eastAsia"/>
          <w:b/>
          <w:szCs w:val="21"/>
        </w:rPr>
        <w:t>向け約１.５億ボリバル等をはじめとして，計約６.３</w:t>
      </w:r>
      <w:r w:rsidRPr="00CD2B4A">
        <w:rPr>
          <w:rFonts w:ascii="ＭＳ ゴシック" w:eastAsia="ＭＳ ゴシック" w:hAnsi="ＭＳ ゴシック" w:hint="eastAsia"/>
          <w:b/>
          <w:szCs w:val="21"/>
        </w:rPr>
        <w:t>億ボリバル追加予算が承認された。</w:t>
      </w:r>
    </w:p>
    <w:p w:rsidR="00E35C66" w:rsidRPr="00CD2B4A" w:rsidRDefault="00E35C66" w:rsidP="00C90990">
      <w:pPr>
        <w:autoSpaceDE w:val="0"/>
        <w:autoSpaceDN w:val="0"/>
        <w:adjustRightInd w:val="0"/>
        <w:ind w:left="211" w:hangingChars="100" w:hanging="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C90990" w:rsidRPr="00CD2B4A">
        <w:rPr>
          <w:rFonts w:ascii="ＭＳ ゴシック" w:eastAsia="ＭＳ ゴシック" w:hAnsi="ＭＳ ゴシック" w:hint="eastAsia"/>
          <w:b/>
          <w:szCs w:val="21"/>
        </w:rPr>
        <w:t>18</w:t>
      </w:r>
      <w:r w:rsidR="00945A8A" w:rsidRPr="00CD2B4A">
        <w:rPr>
          <w:rFonts w:ascii="ＭＳ ゴシック" w:eastAsia="ＭＳ ゴシック" w:hAnsi="ＭＳ ゴシック" w:hint="eastAsia"/>
          <w:b/>
          <w:szCs w:val="21"/>
        </w:rPr>
        <w:t>日付ｴﾙ・ｳﾆﾍﾞﾙｻﾙ</w:t>
      </w:r>
      <w:r w:rsidRPr="00CD2B4A">
        <w:rPr>
          <w:rFonts w:ascii="ＭＳ ゴシック" w:eastAsia="ＭＳ ゴシック" w:hAnsi="ＭＳ ゴシック" w:hint="eastAsia"/>
          <w:b/>
          <w:szCs w:val="21"/>
        </w:rPr>
        <w:t>紙）</w:t>
      </w:r>
    </w:p>
    <w:p w:rsidR="00E35C66" w:rsidRPr="00CD2B4A" w:rsidRDefault="00E35C66" w:rsidP="00BB25DB">
      <w:pPr>
        <w:autoSpaceDE w:val="0"/>
        <w:autoSpaceDN w:val="0"/>
        <w:adjustRightInd w:val="0"/>
        <w:ind w:left="422" w:hangingChars="200" w:hanging="422"/>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r w:rsidR="00087568" w:rsidRPr="00CD2B4A">
        <w:rPr>
          <w:rFonts w:ascii="ＭＳ ゴシック" w:eastAsia="ＭＳ ゴシック" w:hAnsi="ＭＳ ゴシック" w:hint="eastAsia"/>
          <w:b/>
          <w:szCs w:val="21"/>
        </w:rPr>
        <w:t xml:space="preserve">　</w:t>
      </w:r>
      <w:r w:rsidRPr="00CD2B4A">
        <w:rPr>
          <w:rFonts w:ascii="ＭＳ ゴシック" w:eastAsia="ＭＳ ゴシック" w:hAnsi="ＭＳ ゴシック" w:hint="eastAsia"/>
          <w:b/>
          <w:szCs w:val="21"/>
        </w:rPr>
        <w:t>・国会の財務・経済開発委員会において，</w:t>
      </w:r>
      <w:r w:rsidR="00087568" w:rsidRPr="00CD2B4A">
        <w:rPr>
          <w:rFonts w:ascii="ＭＳ ゴシック" w:eastAsia="ＭＳ ゴシック" w:hAnsi="ＭＳ ゴシック" w:hint="eastAsia"/>
          <w:b/>
          <w:szCs w:val="21"/>
        </w:rPr>
        <w:t>各市の公務員給与調整向けに約８</w:t>
      </w:r>
      <w:r w:rsidRPr="00CD2B4A">
        <w:rPr>
          <w:rFonts w:ascii="ＭＳ ゴシック" w:eastAsia="ＭＳ ゴシック" w:hAnsi="ＭＳ ゴシック" w:hint="eastAsia"/>
          <w:b/>
          <w:szCs w:val="21"/>
        </w:rPr>
        <w:t>億ボリバル，</w:t>
      </w:r>
      <w:r w:rsidR="00087568" w:rsidRPr="00CD2B4A">
        <w:rPr>
          <w:rFonts w:ascii="ＭＳ ゴシック" w:eastAsia="ＭＳ ゴシック" w:hAnsi="ＭＳ ゴシック" w:hint="eastAsia"/>
          <w:b/>
          <w:szCs w:val="21"/>
        </w:rPr>
        <w:t>大統領府府向けに約１</w:t>
      </w:r>
      <w:r w:rsidR="00945A8A" w:rsidRPr="00CD2B4A">
        <w:rPr>
          <w:rFonts w:ascii="ＭＳ ゴシック" w:eastAsia="ＭＳ ゴシック" w:hAnsi="ＭＳ ゴシック" w:hint="eastAsia"/>
          <w:b/>
          <w:szCs w:val="21"/>
        </w:rPr>
        <w:t>.</w:t>
      </w:r>
      <w:r w:rsidR="00087568" w:rsidRPr="00CD2B4A">
        <w:rPr>
          <w:rFonts w:ascii="ＭＳ ゴシック" w:eastAsia="ＭＳ ゴシック" w:hAnsi="ＭＳ ゴシック" w:hint="eastAsia"/>
          <w:b/>
          <w:szCs w:val="21"/>
        </w:rPr>
        <w:t>７</w:t>
      </w:r>
      <w:r w:rsidRPr="00CD2B4A">
        <w:rPr>
          <w:rFonts w:ascii="ＭＳ ゴシック" w:eastAsia="ＭＳ ゴシック" w:hAnsi="ＭＳ ゴシック" w:hint="eastAsia"/>
          <w:b/>
          <w:szCs w:val="21"/>
        </w:rPr>
        <w:t>億ボリバル</w:t>
      </w:r>
      <w:r w:rsidR="00087568" w:rsidRPr="00CD2B4A">
        <w:rPr>
          <w:rFonts w:ascii="ＭＳ ゴシック" w:eastAsia="ＭＳ ゴシック" w:hAnsi="ＭＳ ゴシック" w:hint="eastAsia"/>
          <w:b/>
          <w:szCs w:val="21"/>
        </w:rPr>
        <w:t>，国防省向け約４億ボリバル</w:t>
      </w:r>
      <w:r w:rsidR="00945A8A" w:rsidRPr="00CD2B4A">
        <w:rPr>
          <w:rFonts w:ascii="ＭＳ ゴシック" w:eastAsia="ＭＳ ゴシック" w:hAnsi="ＭＳ ゴシック" w:hint="eastAsia"/>
          <w:b/>
          <w:szCs w:val="21"/>
        </w:rPr>
        <w:t>等をはじめとして</w:t>
      </w:r>
      <w:r w:rsidRPr="00CD2B4A">
        <w:rPr>
          <w:rFonts w:ascii="ＭＳ ゴシック" w:eastAsia="ＭＳ ゴシック" w:hAnsi="ＭＳ ゴシック" w:hint="eastAsia"/>
          <w:b/>
          <w:szCs w:val="21"/>
        </w:rPr>
        <w:t>，</w:t>
      </w:r>
      <w:r w:rsidR="00087568" w:rsidRPr="00CD2B4A">
        <w:rPr>
          <w:rFonts w:ascii="ＭＳ ゴシック" w:eastAsia="ＭＳ ゴシック" w:hAnsi="ＭＳ ゴシック" w:hint="eastAsia"/>
          <w:b/>
          <w:szCs w:val="21"/>
        </w:rPr>
        <w:t>計約１４</w:t>
      </w:r>
      <w:r w:rsidR="00945A8A" w:rsidRPr="00CD2B4A">
        <w:rPr>
          <w:rFonts w:ascii="ＭＳ ゴシック" w:eastAsia="ＭＳ ゴシック" w:hAnsi="ＭＳ ゴシック" w:hint="eastAsia"/>
          <w:b/>
          <w:szCs w:val="21"/>
        </w:rPr>
        <w:t>億</w:t>
      </w:r>
      <w:r w:rsidRPr="00CD2B4A">
        <w:rPr>
          <w:rFonts w:ascii="ＭＳ ゴシック" w:eastAsia="ＭＳ ゴシック" w:hAnsi="ＭＳ ゴシック" w:hint="eastAsia"/>
          <w:b/>
          <w:szCs w:val="21"/>
        </w:rPr>
        <w:t>ボリバルの追加予算が承認された。</w:t>
      </w:r>
    </w:p>
    <w:p w:rsidR="00E35C66" w:rsidRPr="00CD2B4A" w:rsidRDefault="00945A8A" w:rsidP="00087568">
      <w:pPr>
        <w:autoSpaceDE w:val="0"/>
        <w:autoSpaceDN w:val="0"/>
        <w:adjustRightInd w:val="0"/>
        <w:ind w:left="211" w:hangingChars="100" w:hanging="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（20</w:t>
      </w:r>
      <w:r w:rsidR="00E35C66" w:rsidRPr="00CD2B4A">
        <w:rPr>
          <w:rFonts w:ascii="ＭＳ ゴシック" w:eastAsia="ＭＳ ゴシック" w:hAnsi="ＭＳ ゴシック" w:hint="eastAsia"/>
          <w:b/>
          <w:szCs w:val="21"/>
        </w:rPr>
        <w:t>日付ｴﾙ・ｳﾆﾍﾞﾙｻﾙ紙）</w:t>
      </w:r>
    </w:p>
    <w:p w:rsidR="00E35C66" w:rsidRPr="00CD2B4A" w:rsidRDefault="003F3DFC" w:rsidP="00BB25DB">
      <w:pPr>
        <w:autoSpaceDE w:val="0"/>
        <w:autoSpaceDN w:val="0"/>
        <w:adjustRightInd w:val="0"/>
        <w:ind w:left="422" w:hangingChars="200" w:hanging="422"/>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p>
    <w:p w:rsidR="00E35C66" w:rsidRPr="00CD2B4A" w:rsidRDefault="00087568" w:rsidP="00087568">
      <w:pPr>
        <w:autoSpaceDE w:val="0"/>
        <w:autoSpaceDN w:val="0"/>
        <w:adjustRightInd w:val="0"/>
        <w:ind w:leftChars="100" w:left="210"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この結果，２０１３年通年の</w:t>
      </w:r>
      <w:r w:rsidR="000951D0" w:rsidRPr="00CD2B4A">
        <w:rPr>
          <w:rFonts w:ascii="ＭＳ ゴシック" w:eastAsia="ＭＳ ゴシック" w:hAnsi="ＭＳ ゴシック" w:hint="eastAsia"/>
          <w:b/>
          <w:szCs w:val="21"/>
        </w:rPr>
        <w:t>国家予算の追加承認額は計２</w:t>
      </w:r>
      <w:r w:rsidR="00E35C66"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７９９億ボリバルとなり，</w:t>
      </w:r>
      <w:r w:rsidR="00E35C66" w:rsidRPr="00CD2B4A">
        <w:rPr>
          <w:rFonts w:ascii="ＭＳ ゴシック" w:eastAsia="ＭＳ ゴシック" w:hAnsi="ＭＳ ゴシック" w:hint="eastAsia"/>
          <w:b/>
          <w:szCs w:val="21"/>
        </w:rPr>
        <w:t>国家予算累計額は，当初予算額の３,９</w:t>
      </w:r>
      <w:r w:rsidR="000951D0" w:rsidRPr="00CD2B4A">
        <w:rPr>
          <w:rFonts w:ascii="ＭＳ ゴシック" w:eastAsia="ＭＳ ゴシック" w:hAnsi="ＭＳ ゴシック" w:hint="eastAsia"/>
          <w:b/>
          <w:szCs w:val="21"/>
        </w:rPr>
        <w:t>６４億ボリバルから６</w:t>
      </w:r>
      <w:r w:rsidR="00E35C66"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７６３</w:t>
      </w:r>
      <w:r w:rsidR="00E35C66" w:rsidRPr="00CD2B4A">
        <w:rPr>
          <w:rFonts w:ascii="ＭＳ ゴシック" w:eastAsia="ＭＳ ゴシック" w:hAnsi="ＭＳ ゴシック" w:hint="eastAsia"/>
          <w:b/>
          <w:szCs w:val="21"/>
        </w:rPr>
        <w:t>億ボリバルとなった。</w:t>
      </w:r>
    </w:p>
    <w:p w:rsidR="00E35C66" w:rsidRPr="00CD2B4A" w:rsidRDefault="00E35C66" w:rsidP="00087568">
      <w:pPr>
        <w:autoSpaceDE w:val="0"/>
        <w:autoSpaceDN w:val="0"/>
        <w:adjustRightInd w:val="0"/>
        <w:ind w:left="211" w:hangingChars="100" w:hanging="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087568" w:rsidRPr="00CD2B4A">
        <w:rPr>
          <w:rFonts w:ascii="ＭＳ ゴシック" w:eastAsia="ＭＳ ゴシック" w:hAnsi="ＭＳ ゴシック" w:hint="eastAsia"/>
          <w:b/>
          <w:szCs w:val="21"/>
        </w:rPr>
        <w:t>2014年1月5日付</w:t>
      </w:r>
      <w:r w:rsidRPr="00CD2B4A">
        <w:rPr>
          <w:rFonts w:ascii="ＭＳ ゴシック" w:eastAsia="ＭＳ ゴシック" w:hAnsi="ＭＳ ゴシック" w:hint="eastAsia"/>
          <w:b/>
          <w:szCs w:val="21"/>
        </w:rPr>
        <w:t>ｴﾙ･</w:t>
      </w:r>
      <w:r w:rsidR="000951D0" w:rsidRPr="00CD2B4A">
        <w:rPr>
          <w:rFonts w:ascii="ＭＳ ゴシック" w:eastAsia="ＭＳ ゴシック" w:hAnsi="ＭＳ ゴシック" w:hint="eastAsia"/>
          <w:b/>
          <w:szCs w:val="21"/>
        </w:rPr>
        <w:t>ｳﾆﾍﾞﾙｻﾙ</w:t>
      </w:r>
      <w:r w:rsidRPr="00CD2B4A">
        <w:rPr>
          <w:rFonts w:ascii="ＭＳ ゴシック" w:eastAsia="ＭＳ ゴシック" w:hAnsi="ＭＳ ゴシック" w:hint="eastAsia"/>
          <w:b/>
          <w:szCs w:val="21"/>
        </w:rPr>
        <w:t>紙</w:t>
      </w:r>
      <w:r w:rsidR="00087568" w:rsidRPr="00CD2B4A">
        <w:rPr>
          <w:rFonts w:ascii="ＭＳ ゴシック" w:eastAsia="ＭＳ ゴシック" w:hAnsi="ＭＳ ゴシック" w:hint="eastAsia"/>
          <w:b/>
          <w:szCs w:val="21"/>
        </w:rPr>
        <w:t>及びｴﾙ・ﾅｼｵﾅﾙ紙</w:t>
      </w:r>
      <w:r w:rsidRPr="00CD2B4A">
        <w:rPr>
          <w:rFonts w:ascii="ＭＳ ゴシック" w:eastAsia="ＭＳ ゴシック" w:hAnsi="ＭＳ ゴシック" w:hint="eastAsia"/>
          <w:b/>
          <w:szCs w:val="21"/>
        </w:rPr>
        <w:t>）</w:t>
      </w:r>
    </w:p>
    <w:p w:rsidR="00CE2202" w:rsidRPr="00CD2B4A" w:rsidRDefault="00CE2202" w:rsidP="00CE2202">
      <w:pPr>
        <w:autoSpaceDE w:val="0"/>
        <w:autoSpaceDN w:val="0"/>
        <w:adjustRightInd w:val="0"/>
        <w:jc w:val="left"/>
        <w:rPr>
          <w:rFonts w:ascii="ＭＳ ゴシック" w:eastAsia="ＭＳ ゴシック" w:hAnsi="ＭＳ ゴシック"/>
          <w:b/>
          <w:szCs w:val="21"/>
        </w:rPr>
      </w:pPr>
    </w:p>
    <w:p w:rsidR="00D30048" w:rsidRPr="00CD2B4A" w:rsidRDefault="000E5B2D">
      <w:pPr>
        <w:rPr>
          <w:rFonts w:ascii="ＭＳ ゴシック" w:eastAsia="ＭＳ ゴシック" w:hAnsi="ＭＳ ゴシック"/>
          <w:b/>
          <w:szCs w:val="21"/>
        </w:rPr>
      </w:pPr>
      <w:r w:rsidRPr="00CD2B4A">
        <w:rPr>
          <w:rFonts w:ascii="ＭＳ ゴシック" w:eastAsia="ＭＳ ゴシック" w:hAnsi="ＭＳ ゴシック" w:hint="eastAsia"/>
          <w:b/>
          <w:szCs w:val="21"/>
        </w:rPr>
        <w:t>（３）</w:t>
      </w:r>
      <w:r w:rsidR="00D30048" w:rsidRPr="00CD2B4A">
        <w:rPr>
          <w:rFonts w:ascii="ＭＳ ゴシック" w:eastAsia="ＭＳ ゴシック" w:hAnsi="ＭＳ ゴシック" w:hint="eastAsia"/>
          <w:b/>
          <w:szCs w:val="21"/>
        </w:rPr>
        <w:t>石油・天然ガス産業</w:t>
      </w:r>
    </w:p>
    <w:p w:rsidR="009A3463" w:rsidRPr="00CD2B4A" w:rsidRDefault="00BD4386" w:rsidP="00DF63D4">
      <w:pPr>
        <w:ind w:firstLineChars="100" w:firstLine="211"/>
        <w:rPr>
          <w:rFonts w:ascii="ＭＳ ゴシック" w:eastAsia="ＭＳ ゴシック" w:cs="ＭＳ ゴシック"/>
          <w:b/>
          <w:kern w:val="0"/>
          <w:szCs w:val="21"/>
          <w:lang w:val="ja-JP"/>
        </w:rPr>
      </w:pPr>
      <w:r w:rsidRPr="00CD2B4A">
        <w:rPr>
          <w:rFonts w:ascii="ＭＳ ゴシック" w:eastAsia="ＭＳ ゴシック" w:hAnsi="ＭＳ ゴシック" w:hint="eastAsia"/>
          <w:b/>
          <w:szCs w:val="21"/>
        </w:rPr>
        <w:t xml:space="preserve">ア　</w:t>
      </w:r>
      <w:r w:rsidR="00DF63D4" w:rsidRPr="00CD2B4A">
        <w:rPr>
          <w:rFonts w:ascii="ＭＳ ゴシック" w:eastAsia="ＭＳ ゴシック" w:cs="ＭＳ ゴシック" w:hint="eastAsia"/>
          <w:b/>
          <w:kern w:val="0"/>
          <w:szCs w:val="21"/>
          <w:lang w:val="ja-JP"/>
        </w:rPr>
        <w:t>第１６４回ＯＰＥＣ定例総会</w:t>
      </w:r>
    </w:p>
    <w:p w:rsidR="00DF63D4" w:rsidRPr="00CD2B4A" w:rsidRDefault="00DF63D4" w:rsidP="00DF63D4">
      <w:pPr>
        <w:ind w:firstLineChars="100" w:firstLine="211"/>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４日，オーストリア・ウィーンにて第１６４回ＯＰＥＣ定例総会が行われ，ＯＰＥＣ</w:t>
      </w:r>
    </w:p>
    <w:p w:rsidR="00DF63D4" w:rsidRPr="00CD2B4A" w:rsidRDefault="00DF63D4" w:rsidP="00DF63D4">
      <w:pPr>
        <w:ind w:firstLineChars="100" w:firstLine="211"/>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加盟国の現行生産枠３０百万バレル／日の維持が決定された。</w:t>
      </w:r>
    </w:p>
    <w:p w:rsidR="00DF63D4" w:rsidRPr="00CD2B4A" w:rsidRDefault="00DF63D4" w:rsidP="00DF63D4">
      <w:pPr>
        <w:rPr>
          <w:rFonts w:ascii="ＭＳ ゴシック" w:eastAsia="ＭＳ ゴシック" w:hAnsi="ＭＳ ゴシック"/>
          <w:b/>
          <w:szCs w:val="21"/>
        </w:rPr>
      </w:pPr>
      <w:r w:rsidRPr="00CD2B4A">
        <w:rPr>
          <w:rFonts w:ascii="ＭＳ ゴシック" w:eastAsia="ＭＳ ゴシック" w:cs="ＭＳ ゴシック" w:hint="eastAsia"/>
          <w:b/>
          <w:kern w:val="0"/>
          <w:szCs w:val="21"/>
          <w:lang w:val="ja-JP"/>
        </w:rPr>
        <w:t>（5日付</w:t>
      </w:r>
      <w:r w:rsidRPr="00CD2B4A">
        <w:rPr>
          <w:rFonts w:ascii="ＭＳ ゴシック" w:eastAsia="ＭＳ ゴシック" w:hAnsi="ＭＳ ゴシック" w:hint="eastAsia"/>
          <w:b/>
          <w:szCs w:val="21"/>
        </w:rPr>
        <w:t>ｴﾙ・ｳﾆﾍﾞﾙｻﾙｼ，及びｴﾙ・ﾅｼｵﾅﾙ紙）</w:t>
      </w:r>
    </w:p>
    <w:p w:rsidR="009A3463" w:rsidRPr="00CD2B4A" w:rsidRDefault="009A3463" w:rsidP="00BB25DB">
      <w:pPr>
        <w:ind w:firstLineChars="100" w:firstLine="211"/>
        <w:rPr>
          <w:rFonts w:ascii="ＭＳ ゴシック" w:eastAsia="ＭＳ ゴシック" w:hAnsi="ＭＳ ゴシック"/>
          <w:b/>
          <w:szCs w:val="21"/>
        </w:rPr>
      </w:pPr>
    </w:p>
    <w:p w:rsidR="009A39E7" w:rsidRPr="00CD2B4A" w:rsidRDefault="009A39E7" w:rsidP="000719B3">
      <w:pPr>
        <w:ind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イ</w:t>
      </w:r>
      <w:r w:rsidR="00566D1A" w:rsidRPr="00CD2B4A">
        <w:rPr>
          <w:rFonts w:ascii="ＭＳ ゴシック" w:eastAsia="ＭＳ ゴシック" w:hAnsi="ＭＳ ゴシック" w:hint="eastAsia"/>
          <w:b/>
          <w:szCs w:val="21"/>
        </w:rPr>
        <w:t xml:space="preserve">　</w:t>
      </w:r>
      <w:r w:rsidRPr="00CD2B4A">
        <w:rPr>
          <w:rFonts w:ascii="ＭＳ ゴシック" w:eastAsia="ＭＳ ゴシック" w:hAnsi="ＭＳ ゴシック" w:hint="eastAsia"/>
          <w:b/>
          <w:szCs w:val="21"/>
        </w:rPr>
        <w:t>２０１３年６月末ベネズエラ石油公社（ＰＤＶＳＡ）決算内容</w:t>
      </w:r>
    </w:p>
    <w:p w:rsidR="009A39E7" w:rsidRPr="00CD2B4A" w:rsidRDefault="009A39E7" w:rsidP="000719B3">
      <w:pPr>
        <w:ind w:leftChars="100" w:left="210"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ＰＤＶＳＡの６月末決算によると，</w:t>
      </w:r>
      <w:r w:rsidR="000719B3" w:rsidRPr="00CD2B4A">
        <w:rPr>
          <w:rFonts w:ascii="ＭＳ ゴシック" w:eastAsia="ＭＳ ゴシック" w:hAnsi="ＭＳ ゴシック" w:hint="eastAsia"/>
          <w:b/>
          <w:szCs w:val="21"/>
        </w:rPr>
        <w:t>上期（1-6月）は，油価が前年同期に比し７％減の１バレルあたり９７.５ドル，</w:t>
      </w:r>
      <w:r w:rsidR="003F0D7D" w:rsidRPr="00CD2B4A">
        <w:rPr>
          <w:rFonts w:ascii="ＭＳ ゴシック" w:eastAsia="ＭＳ ゴシック" w:hAnsi="ＭＳ ゴシック" w:hint="eastAsia"/>
          <w:b/>
          <w:szCs w:val="21"/>
        </w:rPr>
        <w:t>原油・</w:t>
      </w:r>
      <w:r w:rsidR="000719B3" w:rsidRPr="00CD2B4A">
        <w:rPr>
          <w:rFonts w:ascii="ＭＳ ゴシック" w:eastAsia="ＭＳ ゴシック" w:hAnsi="ＭＳ ゴシック" w:hint="eastAsia"/>
          <w:b/>
          <w:szCs w:val="21"/>
        </w:rPr>
        <w:t>石油輸出量は同比１.３％減の日量平均２４８万バレルとなり，売上は</w:t>
      </w:r>
      <w:r w:rsidRPr="00CD2B4A">
        <w:rPr>
          <w:rFonts w:ascii="ＭＳ ゴシック" w:eastAsia="ＭＳ ゴシック" w:hAnsi="ＭＳ ゴシック" w:hint="eastAsia"/>
          <w:b/>
          <w:szCs w:val="21"/>
        </w:rPr>
        <w:t>前年同期に比し５.５％減</w:t>
      </w:r>
      <w:r w:rsidR="000719B3" w:rsidRPr="00CD2B4A">
        <w:rPr>
          <w:rFonts w:ascii="ＭＳ ゴシック" w:eastAsia="ＭＳ ゴシック" w:hAnsi="ＭＳ ゴシック" w:hint="eastAsia"/>
          <w:b/>
          <w:szCs w:val="21"/>
        </w:rPr>
        <w:t>の５９１億ドルとなった。</w:t>
      </w:r>
    </w:p>
    <w:p w:rsidR="000719B3" w:rsidRPr="00CD2B4A" w:rsidRDefault="000719B3" w:rsidP="000719B3">
      <w:pPr>
        <w:ind w:leftChars="100" w:left="210"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また，各種ミッション及び国家開発基金（FONDEN）等への拠出額は前年同期に比し４２％減の７２億ドル（FONDEN向けは同比59%減の26億ﾄﾞﾙ）であった。</w:t>
      </w:r>
    </w:p>
    <w:p w:rsidR="000719B3" w:rsidRPr="00CD2B4A" w:rsidRDefault="000719B3" w:rsidP="000719B3">
      <w:pPr>
        <w:ind w:leftChars="100" w:left="210"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なお，サプライヤー向け債務残高は，１５４億ドル相当であった。</w:t>
      </w:r>
    </w:p>
    <w:p w:rsidR="000719B3" w:rsidRPr="00CD2B4A" w:rsidRDefault="000719B3" w:rsidP="000719B3">
      <w:pPr>
        <w:rPr>
          <w:rFonts w:ascii="ＭＳ ゴシック" w:eastAsia="ＭＳ ゴシック" w:hAnsi="ＭＳ ゴシック"/>
          <w:b/>
          <w:szCs w:val="21"/>
        </w:rPr>
      </w:pPr>
      <w:r w:rsidRPr="00CD2B4A">
        <w:rPr>
          <w:rFonts w:ascii="ＭＳ ゴシック" w:eastAsia="ＭＳ ゴシック" w:hAnsi="ＭＳ ゴシック" w:hint="eastAsia"/>
          <w:b/>
          <w:szCs w:val="21"/>
        </w:rPr>
        <w:t>（6日付ｴﾙ・ｳﾆﾍﾞﾙｻﾙ紙）</w:t>
      </w:r>
    </w:p>
    <w:p w:rsidR="003441CF" w:rsidRPr="00CD2B4A" w:rsidRDefault="003441CF" w:rsidP="000719B3">
      <w:pPr>
        <w:rPr>
          <w:rFonts w:ascii="ＭＳ ゴシック" w:eastAsia="ＭＳ ゴシック" w:hAnsi="ＭＳ ゴシック"/>
          <w:b/>
          <w:szCs w:val="21"/>
        </w:rPr>
      </w:pPr>
    </w:p>
    <w:p w:rsidR="003441CF" w:rsidRPr="00CD2B4A" w:rsidRDefault="003441CF" w:rsidP="000719B3">
      <w:pPr>
        <w:rPr>
          <w:rFonts w:ascii="ＭＳ ゴシック" w:eastAsia="ＭＳ ゴシック" w:hAnsi="ＭＳ ゴシック"/>
          <w:b/>
          <w:szCs w:val="21"/>
        </w:rPr>
      </w:pPr>
      <w:r w:rsidRPr="00CD2B4A">
        <w:rPr>
          <w:rFonts w:ascii="ＭＳ ゴシック" w:eastAsia="ＭＳ ゴシック" w:hAnsi="ＭＳ ゴシック" w:hint="eastAsia"/>
          <w:b/>
          <w:szCs w:val="21"/>
        </w:rPr>
        <w:lastRenderedPageBreak/>
        <w:t xml:space="preserve">　ウ　</w:t>
      </w:r>
      <w:r w:rsidRPr="00CD2B4A">
        <w:rPr>
          <w:rFonts w:ascii="ＭＳ ゴシック" w:eastAsia="ＭＳ ゴシック" w:cs="ＭＳ ゴシック" w:hint="eastAsia"/>
          <w:b/>
          <w:kern w:val="0"/>
          <w:szCs w:val="21"/>
          <w:lang w:val="ja-JP"/>
        </w:rPr>
        <w:t>第２回ＡＬＢＡ・ペトロカリベ臨時首脳会合</w:t>
      </w:r>
    </w:p>
    <w:p w:rsidR="003441CF" w:rsidRPr="00CD2B4A" w:rsidRDefault="003441CF" w:rsidP="003441CF">
      <w:pPr>
        <w:ind w:firstLineChars="200" w:firstLine="422"/>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１７日，カラカスにて第２回ＡＬＢＡ・ペトロカリベ臨時首脳会合が開催された。</w:t>
      </w:r>
    </w:p>
    <w:p w:rsidR="003441CF" w:rsidRPr="00CD2B4A" w:rsidRDefault="003441CF" w:rsidP="003441CF">
      <w:pPr>
        <w:autoSpaceDE w:val="0"/>
        <w:autoSpaceDN w:val="0"/>
        <w:adjustRightInd w:val="0"/>
        <w:ind w:leftChars="100" w:left="210" w:firstLineChars="100" w:firstLine="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また，臨時首脳会合に先立ち，ＰＤＶＳＡ本部において，ラミーレス石油鉱業大臣主催による第１２回ペトロカリベ閣僚級会合が開催された。</w:t>
      </w:r>
    </w:p>
    <w:p w:rsidR="003441CF" w:rsidRPr="00CD2B4A" w:rsidRDefault="003441CF" w:rsidP="003441CF">
      <w:pPr>
        <w:autoSpaceDE w:val="0"/>
        <w:autoSpaceDN w:val="0"/>
        <w:adjustRightInd w:val="0"/>
        <w:ind w:left="211" w:hangingChars="100" w:hanging="211"/>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 xml:space="preserve">　</w:t>
      </w:r>
      <w:r w:rsidR="00B5494A" w:rsidRPr="00CD2B4A">
        <w:rPr>
          <w:rFonts w:ascii="ＭＳ ゴシック" w:eastAsia="ＭＳ ゴシック" w:cs="ＭＳ ゴシック" w:hint="eastAsia"/>
          <w:b/>
          <w:kern w:val="0"/>
          <w:szCs w:val="21"/>
          <w:lang w:val="ja-JP"/>
        </w:rPr>
        <w:t xml:space="preserve">　</w:t>
      </w:r>
      <w:r w:rsidRPr="00CD2B4A">
        <w:rPr>
          <w:rFonts w:ascii="ＭＳ ゴシック" w:eastAsia="ＭＳ ゴシック" w:cs="ＭＳ ゴシック" w:hint="eastAsia"/>
          <w:b/>
          <w:kern w:val="0"/>
          <w:szCs w:val="21"/>
          <w:lang w:val="ja-JP"/>
        </w:rPr>
        <w:t>ラミーレス石油鉱業大臣は本会合において，ベネズエラからペトロカリベ加盟国に対する原油輸出量（平均）は，２０１２年は日量１０万８</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０００バレル，２０１３年は前年</w:t>
      </w:r>
      <w:r w:rsidR="00B23701" w:rsidRPr="00CD2B4A">
        <w:rPr>
          <w:rFonts w:ascii="ＭＳ ゴシック" w:eastAsia="ＭＳ ゴシック" w:cs="ＭＳ ゴシック" w:hint="eastAsia"/>
          <w:b/>
          <w:kern w:val="0"/>
          <w:szCs w:val="21"/>
          <w:lang w:val="ja-JP"/>
        </w:rPr>
        <w:t>比４.</w:t>
      </w:r>
      <w:r w:rsidRPr="00CD2B4A">
        <w:rPr>
          <w:rFonts w:ascii="ＭＳ ゴシック" w:eastAsia="ＭＳ ゴシック" w:cs="ＭＳ ゴシック" w:hint="eastAsia"/>
          <w:b/>
          <w:kern w:val="0"/>
          <w:szCs w:val="21"/>
          <w:lang w:val="ja-JP"/>
        </w:rPr>
        <w:t>６％減の日量１０万３</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０００バレルであった，２００５年にペトロカリベ協定が発効されて以降の加盟国に対する総原油輸出量は２億５</w:t>
      </w:r>
      <w:r w:rsidRPr="00CD2B4A">
        <w:rPr>
          <w:rFonts w:ascii="ＭＳ ゴシック" w:eastAsia="ＭＳ ゴシック" w:cs="ＭＳ ゴシック"/>
          <w:b/>
          <w:kern w:val="0"/>
          <w:szCs w:val="21"/>
          <w:lang w:val="ja-JP"/>
        </w:rPr>
        <w:t>,</w:t>
      </w:r>
      <w:r w:rsidRPr="00CD2B4A">
        <w:rPr>
          <w:rFonts w:ascii="ＭＳ ゴシック" w:eastAsia="ＭＳ ゴシック" w:cs="ＭＳ ゴシック" w:hint="eastAsia"/>
          <w:b/>
          <w:kern w:val="0"/>
          <w:szCs w:val="21"/>
          <w:lang w:val="ja-JP"/>
        </w:rPr>
        <w:t>５００万バレル強に上り，これは右加盟国のエネルギー需要の４３％に相当する量である旨強調した。</w:t>
      </w:r>
    </w:p>
    <w:p w:rsidR="003441CF" w:rsidRPr="00CD2B4A" w:rsidRDefault="003441CF" w:rsidP="003441CF">
      <w:pPr>
        <w:autoSpaceDE w:val="0"/>
        <w:autoSpaceDN w:val="0"/>
        <w:adjustRightInd w:val="0"/>
        <w:ind w:left="211" w:hangingChars="100" w:hanging="211"/>
        <w:jc w:val="left"/>
        <w:rPr>
          <w:rFonts w:ascii="ＭＳ ゴシック" w:eastAsia="ＭＳ ゴシック" w:cs="ＭＳ ゴシック"/>
          <w:b/>
          <w:kern w:val="0"/>
          <w:szCs w:val="21"/>
          <w:lang w:val="ja-JP" w:eastAsia="zh-CN"/>
        </w:rPr>
      </w:pPr>
      <w:r w:rsidRPr="00CD2B4A">
        <w:rPr>
          <w:rFonts w:ascii="ＭＳ ゴシック" w:eastAsia="ＭＳ ゴシック" w:cs="ＭＳ ゴシック" w:hint="eastAsia"/>
          <w:b/>
          <w:kern w:val="0"/>
          <w:szCs w:val="21"/>
          <w:lang w:val="ja-JP" w:eastAsia="zh-CN"/>
        </w:rPr>
        <w:t>（17日付当国外務省</w:t>
      </w:r>
      <w:r w:rsidRPr="00CD2B4A">
        <w:rPr>
          <w:rFonts w:ascii="ＭＳ ゴシック" w:eastAsia="ＭＳ ゴシック" w:cs="ＭＳ ゴシック" w:hint="eastAsia"/>
          <w:b/>
          <w:kern w:val="0"/>
          <w:szCs w:val="21"/>
          <w:lang w:val="ja-JP"/>
        </w:rPr>
        <w:t>ﾌﾟﾚｽﾘﾘｰｽ</w:t>
      </w:r>
      <w:r w:rsidRPr="00CD2B4A">
        <w:rPr>
          <w:rFonts w:ascii="ＭＳ ゴシック" w:eastAsia="ＭＳ ゴシック" w:cs="ＭＳ ゴシック" w:hint="eastAsia"/>
          <w:b/>
          <w:kern w:val="0"/>
          <w:szCs w:val="21"/>
          <w:lang w:val="ja-JP" w:eastAsia="zh-CN"/>
        </w:rPr>
        <w:t>）</w:t>
      </w:r>
    </w:p>
    <w:p w:rsidR="003441CF" w:rsidRPr="00CD2B4A" w:rsidRDefault="003441CF" w:rsidP="003441CF">
      <w:pPr>
        <w:ind w:firstLineChars="200" w:firstLine="422"/>
        <w:rPr>
          <w:rFonts w:ascii="ＭＳ ゴシック" w:eastAsia="ＭＳ ゴシック" w:cs="ＭＳ ゴシック"/>
          <w:b/>
          <w:kern w:val="0"/>
          <w:szCs w:val="21"/>
          <w:lang w:val="ja-JP" w:eastAsia="zh-CN"/>
        </w:rPr>
      </w:pPr>
    </w:p>
    <w:p w:rsidR="002B514E" w:rsidRPr="00CD2B4A" w:rsidRDefault="002B514E" w:rsidP="002B514E">
      <w:pPr>
        <w:rPr>
          <w:rFonts w:ascii="ＭＳ ゴシック" w:eastAsia="ＭＳ ゴシック" w:hAnsi="ＭＳ ゴシック"/>
          <w:b/>
          <w:szCs w:val="21"/>
        </w:rPr>
      </w:pPr>
      <w:r w:rsidRPr="00CD2B4A">
        <w:rPr>
          <w:rFonts w:ascii="ＭＳ ゴシック" w:eastAsia="ＭＳ ゴシック" w:hAnsi="ＭＳ ゴシック" w:hint="eastAsia"/>
          <w:b/>
          <w:szCs w:val="21"/>
          <w:lang w:eastAsia="zh-CN"/>
        </w:rPr>
        <w:t xml:space="preserve">　</w:t>
      </w:r>
      <w:r w:rsidRPr="00CD2B4A">
        <w:rPr>
          <w:rFonts w:ascii="ＭＳ ゴシック" w:eastAsia="ＭＳ ゴシック" w:hAnsi="ＭＳ ゴシック" w:hint="eastAsia"/>
          <w:b/>
          <w:szCs w:val="21"/>
        </w:rPr>
        <w:t>エ　インドとの原油生産に関する合意</w:t>
      </w:r>
    </w:p>
    <w:p w:rsidR="002B514E" w:rsidRPr="00CD2B4A" w:rsidRDefault="00A571E4" w:rsidP="002B514E">
      <w:pPr>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ハウア外務大臣は，オリノコベルト地帯における原油増産に向け</w:t>
      </w:r>
      <w:r w:rsidR="002B514E" w:rsidRPr="00CD2B4A">
        <w:rPr>
          <w:rFonts w:ascii="ＭＳ ゴシック" w:eastAsia="ＭＳ ゴシック" w:hAnsi="ＭＳ ゴシック" w:hint="eastAsia"/>
          <w:b/>
          <w:szCs w:val="21"/>
        </w:rPr>
        <w:t>，インドと合意に至</w:t>
      </w:r>
    </w:p>
    <w:p w:rsidR="002B514E" w:rsidRPr="00CD2B4A" w:rsidRDefault="002B514E" w:rsidP="002B514E">
      <w:pPr>
        <w:ind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った旨発表した。</w:t>
      </w:r>
    </w:p>
    <w:p w:rsidR="004D3A78" w:rsidRPr="00CD2B4A" w:rsidRDefault="004D3A78" w:rsidP="004D3A78">
      <w:pPr>
        <w:rPr>
          <w:rFonts w:ascii="ＭＳ ゴシック" w:eastAsia="ＭＳ ゴシック" w:hAnsi="ＭＳ ゴシック"/>
          <w:b/>
          <w:szCs w:val="21"/>
        </w:rPr>
      </w:pPr>
      <w:r w:rsidRPr="00CD2B4A">
        <w:rPr>
          <w:rFonts w:ascii="ＭＳ ゴシック" w:eastAsia="ＭＳ ゴシック" w:hAnsi="ＭＳ ゴシック" w:hint="eastAsia"/>
          <w:b/>
          <w:szCs w:val="21"/>
        </w:rPr>
        <w:t>（21日付ｴﾙ・ｳﾆﾍﾞﾙｻﾙ紙）</w:t>
      </w:r>
    </w:p>
    <w:p w:rsidR="003441CF" w:rsidRPr="00CD2B4A" w:rsidRDefault="003441CF" w:rsidP="002B514E">
      <w:pPr>
        <w:rPr>
          <w:rFonts w:ascii="ＭＳ ゴシック" w:eastAsia="ＭＳ ゴシック" w:cs="ＭＳ ゴシック"/>
          <w:b/>
          <w:kern w:val="0"/>
          <w:szCs w:val="21"/>
        </w:rPr>
      </w:pPr>
    </w:p>
    <w:p w:rsidR="005F0601" w:rsidRPr="00CD2B4A" w:rsidRDefault="005F0601" w:rsidP="002B514E">
      <w:pPr>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 xml:space="preserve">　オ　印リライアンス社及び露ルクオイル社の入札落札</w:t>
      </w:r>
    </w:p>
    <w:p w:rsidR="00E901B8" w:rsidRPr="00CD2B4A" w:rsidRDefault="005F0601" w:rsidP="00E901B8">
      <w:pPr>
        <w:ind w:left="211" w:hangingChars="100" w:hanging="211"/>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 xml:space="preserve">　　ベネズエラ石油公社（ＰＤＶＳＡ）は，印リライアンス社からアルキレート２８８万バレル，及びルクオイル社からのＭＴＢＥ８６４万バレルの購入を落札した。</w:t>
      </w:r>
    </w:p>
    <w:p w:rsidR="00E901B8" w:rsidRPr="00CD2B4A" w:rsidRDefault="00E901B8" w:rsidP="002B514E">
      <w:pPr>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（23日付ｴﾙ・ｳﾆﾍﾞﾙｻﾙ紙）</w:t>
      </w:r>
    </w:p>
    <w:p w:rsidR="005F0601" w:rsidRPr="00CD2B4A" w:rsidRDefault="005F0601" w:rsidP="002B514E">
      <w:pPr>
        <w:rPr>
          <w:rFonts w:ascii="ＭＳ ゴシック" w:eastAsia="ＭＳ ゴシック" w:cs="ＭＳ ゴシック"/>
          <w:b/>
          <w:kern w:val="0"/>
          <w:szCs w:val="21"/>
        </w:rPr>
      </w:pPr>
    </w:p>
    <w:p w:rsidR="00BD4386" w:rsidRPr="00CD2B4A" w:rsidRDefault="00325E55" w:rsidP="00325E55">
      <w:pPr>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r w:rsidR="005F0601" w:rsidRPr="00CD2B4A">
        <w:rPr>
          <w:rFonts w:ascii="ＭＳ ゴシック" w:eastAsia="ＭＳ ゴシック" w:hAnsi="ＭＳ ゴシック" w:hint="eastAsia"/>
          <w:b/>
          <w:szCs w:val="21"/>
        </w:rPr>
        <w:t>カ</w:t>
      </w:r>
      <w:r w:rsidR="00566D1A" w:rsidRPr="00CD2B4A">
        <w:rPr>
          <w:rFonts w:ascii="ＭＳ ゴシック" w:eastAsia="ＭＳ ゴシック" w:hAnsi="ＭＳ ゴシック" w:hint="eastAsia"/>
          <w:b/>
          <w:szCs w:val="21"/>
        </w:rPr>
        <w:t xml:space="preserve">　２０１３年</w:t>
      </w:r>
      <w:r w:rsidR="005F0601" w:rsidRPr="00CD2B4A">
        <w:rPr>
          <w:rFonts w:ascii="ＭＳ ゴシック" w:eastAsia="ＭＳ ゴシック" w:hAnsi="ＭＳ ゴシック" w:hint="eastAsia"/>
          <w:b/>
          <w:szCs w:val="21"/>
        </w:rPr>
        <w:t>１１月ベネズエラ原油生産量</w:t>
      </w:r>
    </w:p>
    <w:p w:rsidR="005F0601" w:rsidRPr="00CD2B4A" w:rsidRDefault="005F0601" w:rsidP="00325E55">
      <w:pPr>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OPECデータによると，１１月のベネズエラ産原油生産量は，前年同月に比し１.６７％</w:t>
      </w:r>
    </w:p>
    <w:p w:rsidR="005F0601" w:rsidRPr="00CD2B4A" w:rsidRDefault="005F0601" w:rsidP="005F0601">
      <w:pPr>
        <w:ind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増の日量２８５.４万バレルであった。</w:t>
      </w:r>
    </w:p>
    <w:p w:rsidR="005F0601" w:rsidRPr="00CD2B4A" w:rsidRDefault="005F0601" w:rsidP="005F0601">
      <w:pPr>
        <w:ind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なお，１－１１月の原油生産量は日量平均で前年同月に比し１.１％減の２７９万バレ</w:t>
      </w:r>
    </w:p>
    <w:p w:rsidR="005F0601" w:rsidRPr="00CD2B4A" w:rsidRDefault="005F0601" w:rsidP="005F0601">
      <w:pPr>
        <w:ind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ルと</w:t>
      </w:r>
      <w:r w:rsidR="005E5431" w:rsidRPr="00CD2B4A">
        <w:rPr>
          <w:rFonts w:ascii="ＭＳ ゴシック" w:eastAsia="ＭＳ ゴシック" w:hAnsi="ＭＳ ゴシック" w:hint="eastAsia"/>
          <w:b/>
          <w:szCs w:val="21"/>
        </w:rPr>
        <w:t>なった。</w:t>
      </w:r>
    </w:p>
    <w:p w:rsidR="005F0601" w:rsidRPr="00CD2B4A" w:rsidRDefault="005F0601" w:rsidP="005F0601">
      <w:pPr>
        <w:rPr>
          <w:rFonts w:ascii="ＭＳ ゴシック" w:eastAsia="ＭＳ ゴシック" w:hAnsi="ＭＳ ゴシック"/>
          <w:b/>
          <w:szCs w:val="21"/>
        </w:rPr>
      </w:pPr>
      <w:r w:rsidRPr="00CD2B4A">
        <w:rPr>
          <w:rFonts w:ascii="ＭＳ ゴシック" w:eastAsia="ＭＳ ゴシック" w:hAnsi="ＭＳ ゴシック" w:hint="eastAsia"/>
          <w:b/>
          <w:szCs w:val="21"/>
        </w:rPr>
        <w:t>（23日付ｴﾙ・ｳﾆﾍﾞﾙｻﾙ紙）</w:t>
      </w:r>
    </w:p>
    <w:p w:rsidR="005F0601" w:rsidRPr="00CD2B4A" w:rsidRDefault="005F0601" w:rsidP="005F0601">
      <w:pPr>
        <w:rPr>
          <w:rFonts w:ascii="ＭＳ ゴシック" w:eastAsia="ＭＳ ゴシック" w:hAnsi="ＭＳ ゴシック"/>
          <w:b/>
          <w:szCs w:val="21"/>
        </w:rPr>
      </w:pPr>
    </w:p>
    <w:p w:rsidR="008D00F8" w:rsidRPr="00CD2B4A" w:rsidRDefault="008D00F8" w:rsidP="008D00F8">
      <w:pPr>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キ　２０１３年事故件数</w:t>
      </w:r>
    </w:p>
    <w:p w:rsidR="008D00F8" w:rsidRPr="00CD2B4A" w:rsidRDefault="008D00F8" w:rsidP="008D00F8">
      <w:pPr>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ベネズエラ石油公社（ＰＤＶＳＡ）のデータによると，２０１３年の爆発・停電・火</w:t>
      </w:r>
    </w:p>
    <w:p w:rsidR="008D00F8" w:rsidRPr="00CD2B4A" w:rsidRDefault="008D00F8" w:rsidP="008D00F8">
      <w:pPr>
        <w:ind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災・運送船の沈没等の事故件数は３１件に達した。</w:t>
      </w:r>
    </w:p>
    <w:p w:rsidR="008D00F8" w:rsidRPr="00CD2B4A" w:rsidRDefault="008D00F8" w:rsidP="005F0601">
      <w:pPr>
        <w:rPr>
          <w:rFonts w:ascii="ＭＳ ゴシック" w:eastAsia="ＭＳ ゴシック" w:hAnsi="ＭＳ ゴシック"/>
          <w:b/>
          <w:szCs w:val="21"/>
        </w:rPr>
      </w:pPr>
      <w:r w:rsidRPr="00CD2B4A">
        <w:rPr>
          <w:rFonts w:ascii="ＭＳ ゴシック" w:eastAsia="ＭＳ ゴシック" w:hAnsi="ＭＳ ゴシック" w:hint="eastAsia"/>
          <w:b/>
          <w:szCs w:val="21"/>
        </w:rPr>
        <w:t>（31日付ｴﾙ・ｳﾆﾍﾞﾙｻﾙ紙）</w:t>
      </w:r>
    </w:p>
    <w:p w:rsidR="00A3066E" w:rsidRPr="00CD2B4A" w:rsidRDefault="00A3066E" w:rsidP="00AC78E9">
      <w:pPr>
        <w:rPr>
          <w:rFonts w:ascii="ＭＳ ゴシック" w:eastAsia="ＭＳ ゴシック" w:hAnsi="ＭＳ ゴシック"/>
          <w:b/>
          <w:szCs w:val="21"/>
        </w:rPr>
      </w:pPr>
    </w:p>
    <w:p w:rsidR="005E5431" w:rsidRPr="00CD2B4A" w:rsidRDefault="005E5431" w:rsidP="00AC78E9">
      <w:pPr>
        <w:rPr>
          <w:rFonts w:ascii="ＭＳ ゴシック" w:eastAsia="ＭＳ ゴシック" w:hAnsi="ＭＳ ゴシック"/>
          <w:b/>
          <w:szCs w:val="21"/>
        </w:rPr>
      </w:pPr>
    </w:p>
    <w:p w:rsidR="005E5431" w:rsidRPr="00CD2B4A" w:rsidRDefault="005E5431" w:rsidP="00AC78E9">
      <w:pPr>
        <w:rPr>
          <w:rFonts w:ascii="ＭＳ ゴシック" w:eastAsia="ＭＳ ゴシック" w:hAnsi="ＭＳ ゴシック"/>
          <w:b/>
          <w:szCs w:val="21"/>
        </w:rPr>
      </w:pPr>
    </w:p>
    <w:p w:rsidR="005E5431" w:rsidRPr="00CD2B4A" w:rsidRDefault="005E5431" w:rsidP="00AC78E9">
      <w:pPr>
        <w:rPr>
          <w:rFonts w:ascii="ＭＳ ゴシック" w:eastAsia="ＭＳ ゴシック" w:hAnsi="ＭＳ ゴシック"/>
          <w:b/>
          <w:szCs w:val="21"/>
        </w:rPr>
      </w:pPr>
    </w:p>
    <w:p w:rsidR="00AC78E9" w:rsidRPr="00CD2B4A" w:rsidRDefault="000E5B2D" w:rsidP="00AC78E9">
      <w:pPr>
        <w:rPr>
          <w:rFonts w:ascii="ＭＳ ゴシック" w:eastAsia="ＭＳ ゴシック" w:hAnsi="ＭＳ ゴシック"/>
          <w:b/>
          <w:szCs w:val="21"/>
        </w:rPr>
      </w:pPr>
      <w:r w:rsidRPr="00CD2B4A">
        <w:rPr>
          <w:rFonts w:ascii="ＭＳ ゴシック" w:eastAsia="ＭＳ ゴシック" w:hAnsi="ＭＳ ゴシック" w:hint="eastAsia"/>
          <w:b/>
          <w:szCs w:val="21"/>
        </w:rPr>
        <w:lastRenderedPageBreak/>
        <w:t>（４）</w:t>
      </w:r>
      <w:r w:rsidR="00D30048" w:rsidRPr="00CD2B4A">
        <w:rPr>
          <w:rFonts w:ascii="ＭＳ ゴシック" w:eastAsia="ＭＳ ゴシック" w:hAnsi="ＭＳ ゴシック" w:hint="eastAsia"/>
          <w:b/>
          <w:szCs w:val="21"/>
        </w:rPr>
        <w:t>自動車産業</w:t>
      </w:r>
    </w:p>
    <w:p w:rsidR="00EB385E" w:rsidRPr="00CD2B4A" w:rsidRDefault="003F014F" w:rsidP="00BB25DB">
      <w:pPr>
        <w:ind w:firstLineChars="200" w:firstLine="422"/>
        <w:rPr>
          <w:rFonts w:ascii="ＭＳ ゴシック" w:eastAsia="ＭＳ ゴシック" w:hAnsi="ＭＳ ゴシック" w:cs="ＭＳ ゴシック"/>
          <w:b/>
          <w:kern w:val="0"/>
          <w:szCs w:val="21"/>
        </w:rPr>
      </w:pPr>
      <w:r w:rsidRPr="00CD2B4A">
        <w:rPr>
          <w:rFonts w:ascii="ＭＳ ゴシック" w:eastAsia="ＭＳ ゴシック" w:hAnsi="ＭＳ ゴシック" w:cs="ＭＳ ゴシック" w:hint="eastAsia"/>
          <w:b/>
          <w:kern w:val="0"/>
          <w:szCs w:val="21"/>
        </w:rPr>
        <w:t>１１</w:t>
      </w:r>
      <w:r w:rsidR="00EB385E" w:rsidRPr="00CD2B4A">
        <w:rPr>
          <w:rFonts w:ascii="ＭＳ ゴシック" w:eastAsia="ＭＳ ゴシック" w:hAnsi="ＭＳ ゴシック" w:cs="ＭＳ ゴシック" w:hint="eastAsia"/>
          <w:b/>
          <w:kern w:val="0"/>
          <w:szCs w:val="21"/>
        </w:rPr>
        <w:t>月生産・組立</w:t>
      </w:r>
      <w:r w:rsidR="00B94A1B" w:rsidRPr="00CD2B4A">
        <w:rPr>
          <w:rFonts w:ascii="ＭＳ ゴシック" w:eastAsia="ＭＳ ゴシック" w:hAnsi="ＭＳ ゴシック" w:cs="ＭＳ ゴシック" w:hint="eastAsia"/>
          <w:b/>
          <w:kern w:val="0"/>
          <w:szCs w:val="21"/>
        </w:rPr>
        <w:t>/販売</w:t>
      </w:r>
      <w:r w:rsidR="00EB385E" w:rsidRPr="00CD2B4A">
        <w:rPr>
          <w:rFonts w:ascii="ＭＳ ゴシック" w:eastAsia="ＭＳ ゴシック" w:hAnsi="ＭＳ ゴシック" w:cs="ＭＳ ゴシック" w:hint="eastAsia"/>
          <w:b/>
          <w:kern w:val="0"/>
          <w:szCs w:val="21"/>
        </w:rPr>
        <w:t>台数</w:t>
      </w:r>
    </w:p>
    <w:p w:rsidR="00DF59B2" w:rsidRPr="00CD2B4A" w:rsidRDefault="00EB385E" w:rsidP="003F014F">
      <w:pPr>
        <w:ind w:leftChars="100" w:left="210"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ベネズエラ自動車会議所（CAVENEZ</w:t>
      </w:r>
      <w:r w:rsidR="003F014F" w:rsidRPr="00CD2B4A">
        <w:rPr>
          <w:rFonts w:ascii="ＭＳ ゴシック" w:eastAsia="ＭＳ ゴシック" w:hAnsi="ＭＳ ゴシック" w:hint="eastAsia"/>
          <w:b/>
          <w:szCs w:val="21"/>
        </w:rPr>
        <w:t>）によると，１１</w:t>
      </w:r>
      <w:r w:rsidRPr="00CD2B4A">
        <w:rPr>
          <w:rFonts w:ascii="ＭＳ ゴシック" w:eastAsia="ＭＳ ゴシック" w:hAnsi="ＭＳ ゴシック" w:hint="eastAsia"/>
          <w:b/>
          <w:szCs w:val="21"/>
        </w:rPr>
        <w:t>月の国内自動車生産（組立）台数は，</w:t>
      </w:r>
      <w:r w:rsidR="00DF59B2" w:rsidRPr="00CD2B4A">
        <w:rPr>
          <w:rFonts w:ascii="ＭＳ ゴシック" w:eastAsia="ＭＳ ゴシック" w:hAnsi="ＭＳ ゴシック" w:hint="eastAsia"/>
          <w:b/>
          <w:szCs w:val="21"/>
        </w:rPr>
        <w:t>前年</w:t>
      </w:r>
      <w:r w:rsidR="003F014F" w:rsidRPr="00CD2B4A">
        <w:rPr>
          <w:rFonts w:ascii="ＭＳ ゴシック" w:eastAsia="ＭＳ ゴシック" w:hAnsi="ＭＳ ゴシック" w:hint="eastAsia"/>
          <w:b/>
          <w:szCs w:val="21"/>
        </w:rPr>
        <w:t>同月に比し４７</w:t>
      </w:r>
      <w:r w:rsidRPr="00CD2B4A">
        <w:rPr>
          <w:rFonts w:ascii="ＭＳ ゴシック" w:eastAsia="ＭＳ ゴシック" w:hAnsi="ＭＳ ゴシック" w:hint="eastAsia"/>
          <w:b/>
          <w:szCs w:val="21"/>
        </w:rPr>
        <w:t>.</w:t>
      </w:r>
      <w:r w:rsidR="003F014F" w:rsidRPr="00CD2B4A">
        <w:rPr>
          <w:rFonts w:ascii="ＭＳ ゴシック" w:eastAsia="ＭＳ ゴシック" w:hAnsi="ＭＳ ゴシック" w:hint="eastAsia"/>
          <w:b/>
          <w:szCs w:val="21"/>
        </w:rPr>
        <w:t>７％減の４</w:t>
      </w:r>
      <w:r w:rsidRPr="00CD2B4A">
        <w:rPr>
          <w:rFonts w:ascii="ＭＳ ゴシック" w:eastAsia="ＭＳ ゴシック" w:hAnsi="ＭＳ ゴシック" w:hint="eastAsia"/>
          <w:b/>
          <w:szCs w:val="21"/>
        </w:rPr>
        <w:t>,</w:t>
      </w:r>
      <w:r w:rsidR="003F014F" w:rsidRPr="00CD2B4A">
        <w:rPr>
          <w:rFonts w:ascii="ＭＳ ゴシック" w:eastAsia="ＭＳ ゴシック" w:hAnsi="ＭＳ ゴシック" w:hint="eastAsia"/>
          <w:b/>
          <w:szCs w:val="21"/>
        </w:rPr>
        <w:t>７０３</w:t>
      </w:r>
      <w:r w:rsidRPr="00CD2B4A">
        <w:rPr>
          <w:rFonts w:ascii="ＭＳ ゴシック" w:eastAsia="ＭＳ ゴシック" w:hAnsi="ＭＳ ゴシック" w:hint="eastAsia"/>
          <w:b/>
          <w:szCs w:val="21"/>
        </w:rPr>
        <w:t>台となった。この結果</w:t>
      </w:r>
      <w:r w:rsidR="00FF76E0"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１</w:t>
      </w:r>
      <w:r w:rsidR="00B94A1B" w:rsidRPr="00CD2B4A">
        <w:rPr>
          <w:rFonts w:ascii="ＭＳ ゴシック" w:eastAsia="ＭＳ ゴシック" w:hAnsi="ＭＳ ゴシック" w:hint="eastAsia"/>
          <w:b/>
          <w:szCs w:val="21"/>
        </w:rPr>
        <w:t>-</w:t>
      </w:r>
      <w:r w:rsidR="003F014F" w:rsidRPr="00CD2B4A">
        <w:rPr>
          <w:rFonts w:ascii="ＭＳ ゴシック" w:eastAsia="ＭＳ ゴシック" w:hAnsi="ＭＳ ゴシック" w:hint="eastAsia"/>
          <w:b/>
          <w:szCs w:val="21"/>
        </w:rPr>
        <w:t>１１</w:t>
      </w:r>
      <w:r w:rsidR="003E6904" w:rsidRPr="00CD2B4A">
        <w:rPr>
          <w:rFonts w:ascii="ＭＳ ゴシック" w:eastAsia="ＭＳ ゴシック" w:hAnsi="ＭＳ ゴシック" w:hint="eastAsia"/>
          <w:b/>
          <w:szCs w:val="21"/>
        </w:rPr>
        <w:t>月の国内自動車生産</w:t>
      </w:r>
      <w:r w:rsidRPr="00CD2B4A">
        <w:rPr>
          <w:rFonts w:ascii="ＭＳ ゴシック" w:eastAsia="ＭＳ ゴシック" w:hAnsi="ＭＳ ゴシック" w:hint="eastAsia"/>
          <w:b/>
          <w:szCs w:val="21"/>
        </w:rPr>
        <w:t>台数は，前</w:t>
      </w:r>
      <w:r w:rsidR="003F014F" w:rsidRPr="00CD2B4A">
        <w:rPr>
          <w:rFonts w:ascii="ＭＳ ゴシック" w:eastAsia="ＭＳ ゴシック" w:hAnsi="ＭＳ ゴシック" w:hint="eastAsia"/>
          <w:b/>
          <w:szCs w:val="21"/>
        </w:rPr>
        <w:t>年同期に比し３０</w:t>
      </w:r>
      <w:r w:rsidRPr="00CD2B4A">
        <w:rPr>
          <w:rFonts w:ascii="ＭＳ ゴシック" w:eastAsia="ＭＳ ゴシック" w:hAnsi="ＭＳ ゴシック" w:hint="eastAsia"/>
          <w:b/>
          <w:szCs w:val="21"/>
        </w:rPr>
        <w:t>.</w:t>
      </w:r>
      <w:r w:rsidR="003F014F" w:rsidRPr="00CD2B4A">
        <w:rPr>
          <w:rFonts w:ascii="ＭＳ ゴシック" w:eastAsia="ＭＳ ゴシック" w:hAnsi="ＭＳ ゴシック" w:hint="eastAsia"/>
          <w:b/>
          <w:szCs w:val="21"/>
        </w:rPr>
        <w:t>８％減の６９</w:t>
      </w:r>
      <w:r w:rsidRPr="00CD2B4A">
        <w:rPr>
          <w:rFonts w:ascii="ＭＳ ゴシック" w:eastAsia="ＭＳ ゴシック" w:hAnsi="ＭＳ ゴシック" w:hint="eastAsia"/>
          <w:b/>
          <w:szCs w:val="21"/>
        </w:rPr>
        <w:t>,</w:t>
      </w:r>
      <w:r w:rsidR="003F014F" w:rsidRPr="00CD2B4A">
        <w:rPr>
          <w:rFonts w:ascii="ＭＳ ゴシック" w:eastAsia="ＭＳ ゴシック" w:hAnsi="ＭＳ ゴシック" w:hint="eastAsia"/>
          <w:b/>
          <w:szCs w:val="21"/>
        </w:rPr>
        <w:t>９６６</w:t>
      </w:r>
      <w:r w:rsidRPr="00CD2B4A">
        <w:rPr>
          <w:rFonts w:ascii="ＭＳ ゴシック" w:eastAsia="ＭＳ ゴシック" w:hAnsi="ＭＳ ゴシック" w:hint="eastAsia"/>
          <w:b/>
          <w:szCs w:val="21"/>
        </w:rPr>
        <w:t>台となった。</w:t>
      </w:r>
    </w:p>
    <w:p w:rsidR="00FF76E0" w:rsidRPr="00CD2B4A" w:rsidRDefault="003F014F" w:rsidP="003F014F">
      <w:pPr>
        <w:ind w:leftChars="100" w:left="210" w:firstLineChars="100" w:firstLine="211"/>
        <w:rPr>
          <w:rFonts w:ascii="ＭＳ ゴシック" w:eastAsia="ＭＳ ゴシック" w:hAnsi="ＭＳ ゴシック"/>
          <w:b/>
          <w:szCs w:val="21"/>
        </w:rPr>
      </w:pPr>
      <w:r w:rsidRPr="00CD2B4A">
        <w:rPr>
          <w:rFonts w:ascii="ＭＳ ゴシック" w:eastAsia="ＭＳ ゴシック" w:hAnsi="ＭＳ ゴシック" w:hint="eastAsia"/>
          <w:b/>
          <w:szCs w:val="21"/>
        </w:rPr>
        <w:t>他方で，１１月の国内生産車，輸入車の国内販売台数は，前年同月に比しそれぞれ４２.２％減の５</w:t>
      </w:r>
      <w:r w:rsidR="00FF76E0"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２４４台，７７</w:t>
      </w:r>
      <w:r w:rsidR="00FF76E0"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８％減の６６８</w:t>
      </w:r>
      <w:r w:rsidR="00FF76E0" w:rsidRPr="00CD2B4A">
        <w:rPr>
          <w:rFonts w:ascii="ＭＳ ゴシック" w:eastAsia="ＭＳ ゴシック" w:hAnsi="ＭＳ ゴシック" w:hint="eastAsia"/>
          <w:b/>
          <w:szCs w:val="21"/>
        </w:rPr>
        <w:t>台となった。この結果，１-</w:t>
      </w:r>
      <w:r w:rsidRPr="00CD2B4A">
        <w:rPr>
          <w:rFonts w:ascii="ＭＳ ゴシック" w:eastAsia="ＭＳ ゴシック" w:hAnsi="ＭＳ ゴシック" w:hint="eastAsia"/>
          <w:b/>
          <w:szCs w:val="21"/>
        </w:rPr>
        <w:t>１１</w:t>
      </w:r>
      <w:r w:rsidR="00FF76E0" w:rsidRPr="00CD2B4A">
        <w:rPr>
          <w:rFonts w:ascii="ＭＳ ゴシック" w:eastAsia="ＭＳ ゴシック" w:hAnsi="ＭＳ ゴシック" w:hint="eastAsia"/>
          <w:b/>
          <w:szCs w:val="21"/>
        </w:rPr>
        <w:t>月</w:t>
      </w:r>
      <w:r w:rsidRPr="00CD2B4A">
        <w:rPr>
          <w:rFonts w:ascii="ＭＳ ゴシック" w:eastAsia="ＭＳ ゴシック" w:hAnsi="ＭＳ ゴシック" w:hint="eastAsia"/>
          <w:b/>
          <w:szCs w:val="21"/>
        </w:rPr>
        <w:t>の国内生産車，輸入車の国内販売台数は，前年同期に比しそれぞれ３０</w:t>
      </w:r>
      <w:r w:rsidR="00FF76E0"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６</w:t>
      </w:r>
      <w:r w:rsidR="000B70DE" w:rsidRPr="00CD2B4A">
        <w:rPr>
          <w:rFonts w:ascii="ＭＳ ゴシック" w:eastAsia="ＭＳ ゴシック" w:hAnsi="ＭＳ ゴシック" w:hint="eastAsia"/>
          <w:b/>
          <w:szCs w:val="21"/>
        </w:rPr>
        <w:t>％減の</w:t>
      </w:r>
      <w:r w:rsidRPr="00CD2B4A">
        <w:rPr>
          <w:rFonts w:ascii="ＭＳ ゴシック" w:eastAsia="ＭＳ ゴシック" w:hAnsi="ＭＳ ゴシック" w:hint="eastAsia"/>
          <w:b/>
          <w:szCs w:val="21"/>
        </w:rPr>
        <w:t>６９,８３９</w:t>
      </w:r>
      <w:r w:rsidR="00FF76E0" w:rsidRPr="00CD2B4A">
        <w:rPr>
          <w:rFonts w:ascii="ＭＳ ゴシック" w:eastAsia="ＭＳ ゴシック" w:hAnsi="ＭＳ ゴシック" w:hint="eastAsia"/>
          <w:b/>
          <w:szCs w:val="21"/>
        </w:rPr>
        <w:t>台，</w:t>
      </w:r>
      <w:r w:rsidRPr="00CD2B4A">
        <w:rPr>
          <w:rFonts w:ascii="ＭＳ ゴシック" w:eastAsia="ＭＳ ゴシック" w:hAnsi="ＭＳ ゴシック" w:hint="eastAsia"/>
          <w:b/>
          <w:szCs w:val="21"/>
        </w:rPr>
        <w:t>１９</w:t>
      </w:r>
      <w:r w:rsidR="00C615B5"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９</w:t>
      </w:r>
      <w:r w:rsidR="00C615B5" w:rsidRPr="00CD2B4A">
        <w:rPr>
          <w:rFonts w:ascii="ＭＳ ゴシック" w:eastAsia="ＭＳ ゴシック" w:hAnsi="ＭＳ ゴシック" w:hint="eastAsia"/>
          <w:b/>
          <w:szCs w:val="21"/>
        </w:rPr>
        <w:t>％増の２</w:t>
      </w:r>
      <w:r w:rsidRPr="00CD2B4A">
        <w:rPr>
          <w:rFonts w:ascii="ＭＳ ゴシック" w:eastAsia="ＭＳ ゴシック" w:hAnsi="ＭＳ ゴシック" w:hint="eastAsia"/>
          <w:b/>
          <w:szCs w:val="21"/>
        </w:rPr>
        <w:t>６</w:t>
      </w:r>
      <w:r w:rsidR="00C615B5"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０８０</w:t>
      </w:r>
      <w:r w:rsidR="00FF76E0" w:rsidRPr="00CD2B4A">
        <w:rPr>
          <w:rFonts w:ascii="ＭＳ ゴシック" w:eastAsia="ＭＳ ゴシック" w:hAnsi="ＭＳ ゴシック" w:hint="eastAsia"/>
          <w:b/>
          <w:szCs w:val="21"/>
        </w:rPr>
        <w:t>台となった。</w:t>
      </w:r>
    </w:p>
    <w:p w:rsidR="00FF76E0" w:rsidRPr="00CD2B4A" w:rsidRDefault="00FF76E0" w:rsidP="00FF76E0">
      <w:pPr>
        <w:rPr>
          <w:rFonts w:ascii="ＭＳ ゴシック" w:eastAsia="ＭＳ ゴシック" w:hAnsi="ＭＳ ゴシック"/>
          <w:b/>
          <w:szCs w:val="21"/>
        </w:rPr>
      </w:pPr>
      <w:r w:rsidRPr="00CD2B4A">
        <w:rPr>
          <w:rFonts w:ascii="ＭＳ ゴシック" w:eastAsia="ＭＳ ゴシック" w:hAnsi="ＭＳ ゴシック" w:hint="eastAsia"/>
          <w:b/>
          <w:szCs w:val="21"/>
        </w:rPr>
        <w:t>（</w:t>
      </w:r>
      <w:r w:rsidR="003F014F" w:rsidRPr="00CD2B4A">
        <w:rPr>
          <w:rFonts w:ascii="ＭＳ ゴシック" w:eastAsia="ＭＳ ゴシック" w:hAnsi="ＭＳ ゴシック" w:hint="eastAsia"/>
          <w:b/>
          <w:szCs w:val="21"/>
        </w:rPr>
        <w:t>4</w:t>
      </w:r>
      <w:r w:rsidR="00C615B5" w:rsidRPr="00CD2B4A">
        <w:rPr>
          <w:rFonts w:ascii="ＭＳ ゴシック" w:eastAsia="ＭＳ ゴシック" w:hAnsi="ＭＳ ゴシック" w:hint="eastAsia"/>
          <w:b/>
          <w:szCs w:val="21"/>
        </w:rPr>
        <w:t>日</w:t>
      </w:r>
      <w:r w:rsidRPr="00CD2B4A">
        <w:rPr>
          <w:rFonts w:ascii="ＭＳ ゴシック" w:eastAsia="ＭＳ ゴシック" w:hAnsi="ＭＳ ゴシック" w:hint="eastAsia"/>
          <w:b/>
          <w:szCs w:val="21"/>
        </w:rPr>
        <w:t>付CAVENEZ発表</w:t>
      </w:r>
      <w:r w:rsidRPr="00CD2B4A">
        <w:rPr>
          <w:rFonts w:ascii="ＭＳ ゴシック" w:eastAsia="ＭＳ ゴシック" w:hAnsi="ＭＳ ゴシック" w:cs="ＭＳ ゴシック" w:hint="eastAsia"/>
          <w:b/>
          <w:kern w:val="0"/>
          <w:szCs w:val="21"/>
        </w:rPr>
        <w:t>）</w:t>
      </w:r>
    </w:p>
    <w:p w:rsidR="000C5A63" w:rsidRPr="00CD2B4A" w:rsidRDefault="000C5A63" w:rsidP="000C5A63">
      <w:pPr>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p>
    <w:p w:rsidR="00664AD1" w:rsidRPr="00CD2B4A" w:rsidRDefault="000E5B2D" w:rsidP="00B32502">
      <w:pPr>
        <w:rPr>
          <w:rFonts w:ascii="ＭＳ ゴシック" w:eastAsia="ＭＳ ゴシック" w:hAnsi="ＭＳ ゴシック"/>
          <w:b/>
          <w:szCs w:val="21"/>
        </w:rPr>
      </w:pPr>
      <w:r w:rsidRPr="00CD2B4A">
        <w:rPr>
          <w:rFonts w:ascii="ＭＳ ゴシック" w:eastAsia="ＭＳ ゴシック" w:hAnsi="ＭＳ ゴシック" w:hint="eastAsia"/>
          <w:b/>
          <w:szCs w:val="21"/>
        </w:rPr>
        <w:t>（５）</w:t>
      </w:r>
      <w:r w:rsidR="001B1520" w:rsidRPr="00CD2B4A">
        <w:rPr>
          <w:rFonts w:ascii="ＭＳ ゴシック" w:eastAsia="ＭＳ ゴシック" w:hAnsi="ＭＳ ゴシック" w:hint="eastAsia"/>
          <w:b/>
          <w:szCs w:val="21"/>
        </w:rPr>
        <w:t>その他</w:t>
      </w:r>
    </w:p>
    <w:p w:rsidR="009A3463" w:rsidRPr="00CD2B4A" w:rsidRDefault="00FE015A" w:rsidP="00FE015A">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ア　</w:t>
      </w:r>
      <w:r w:rsidR="009A3463" w:rsidRPr="00CD2B4A">
        <w:rPr>
          <w:rFonts w:ascii="ＭＳ ゴシック" w:eastAsia="ＭＳ ゴシック" w:hAnsi="ＭＳ ゴシック" w:hint="eastAsia"/>
          <w:b/>
          <w:szCs w:val="21"/>
        </w:rPr>
        <w:t>家電</w:t>
      </w:r>
    </w:p>
    <w:p w:rsidR="009A3463" w:rsidRPr="00CD2B4A" w:rsidRDefault="009A3463" w:rsidP="00FE015A">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メネンデス産業大臣は，韓国家電メーカーであるＬＧ社とベネズエラにおいて家電生</w:t>
      </w:r>
    </w:p>
    <w:p w:rsidR="009A3463" w:rsidRPr="00CD2B4A" w:rsidRDefault="009A3463" w:rsidP="009A3463">
      <w:pPr>
        <w:autoSpaceDE w:val="0"/>
        <w:autoSpaceDN w:val="0"/>
        <w:adjustRightInd w:val="0"/>
        <w:ind w:leftChars="100" w:left="21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産及び輸入を行う目的で合弁会社の設立合意書の署名に至った。なお，メネンデス大臣は，同合弁会社による生産は２０１４年末には開始される旨発表した。</w:t>
      </w:r>
    </w:p>
    <w:p w:rsidR="009A3463" w:rsidRPr="00CD2B4A" w:rsidRDefault="009A3463" w:rsidP="00FE015A">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（5日付ｴﾙ・ｳﾆﾍﾞﾙｻﾙ紙</w:t>
      </w:r>
      <w:r w:rsidR="00DF63D4" w:rsidRPr="00CD2B4A">
        <w:rPr>
          <w:rFonts w:ascii="ＭＳ ゴシック" w:eastAsia="ＭＳ ゴシック" w:hAnsi="ＭＳ ゴシック" w:hint="eastAsia"/>
          <w:b/>
          <w:szCs w:val="21"/>
        </w:rPr>
        <w:t>及びｴﾙ・ﾑﾝﾄﾞ紙</w:t>
      </w:r>
      <w:r w:rsidRPr="00CD2B4A">
        <w:rPr>
          <w:rFonts w:ascii="ＭＳ ゴシック" w:eastAsia="ＭＳ ゴシック" w:hAnsi="ＭＳ ゴシック" w:hint="eastAsia"/>
          <w:b/>
          <w:szCs w:val="21"/>
        </w:rPr>
        <w:t>）</w:t>
      </w:r>
    </w:p>
    <w:p w:rsidR="00731A65" w:rsidRPr="00CD2B4A" w:rsidRDefault="00731A65" w:rsidP="00FE015A">
      <w:pPr>
        <w:autoSpaceDE w:val="0"/>
        <w:autoSpaceDN w:val="0"/>
        <w:adjustRightInd w:val="0"/>
        <w:jc w:val="left"/>
        <w:rPr>
          <w:rFonts w:ascii="ＭＳ ゴシック" w:eastAsia="ＭＳ ゴシック" w:hAnsi="ＭＳ ゴシック"/>
          <w:b/>
          <w:szCs w:val="21"/>
        </w:rPr>
      </w:pPr>
    </w:p>
    <w:p w:rsidR="00731A65" w:rsidRPr="00CD2B4A" w:rsidRDefault="00731A65" w:rsidP="00FE015A">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イ　観光</w:t>
      </w:r>
    </w:p>
    <w:p w:rsidR="001C0F8A" w:rsidRPr="00CD2B4A" w:rsidRDefault="001C0F8A" w:rsidP="001C0F8A">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・海外旅行者保険</w:t>
      </w:r>
    </w:p>
    <w:p w:rsidR="001C0F8A" w:rsidRPr="00CD2B4A" w:rsidRDefault="001C0F8A" w:rsidP="001C0F8A">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hAnsi="ＭＳ ゴシック" w:hint="eastAsia"/>
          <w:b/>
          <w:szCs w:val="21"/>
        </w:rPr>
        <w:t xml:space="preserve">　　４日，官報４０３０８号により</w:t>
      </w:r>
      <w:r w:rsidRPr="00CD2B4A">
        <w:rPr>
          <w:rFonts w:ascii="ＭＳ ゴシック" w:eastAsia="ＭＳ ゴシック" w:cs="ＭＳ ゴシック" w:hint="eastAsia"/>
          <w:b/>
          <w:kern w:val="0"/>
          <w:szCs w:val="21"/>
          <w:lang w:val="ja-JP"/>
        </w:rPr>
        <w:t>，ベネズエラ出入国渡航者に対し，官報公布日より</w:t>
      </w:r>
    </w:p>
    <w:p w:rsidR="001C0F8A" w:rsidRPr="00CD2B4A" w:rsidRDefault="003F0D7D" w:rsidP="00BB25DB">
      <w:pPr>
        <w:autoSpaceDE w:val="0"/>
        <w:autoSpaceDN w:val="0"/>
        <w:adjustRightInd w:val="0"/>
        <w:ind w:leftChars="100" w:left="21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１０日以内に海外旅行者保険への加入を義務づける官報が公布され</w:t>
      </w:r>
      <w:r w:rsidR="00BB25DB" w:rsidRPr="00CD2B4A">
        <w:rPr>
          <w:rFonts w:ascii="ＭＳ ゴシック" w:eastAsia="ＭＳ ゴシック" w:cs="ＭＳ ゴシック" w:hint="eastAsia"/>
          <w:b/>
          <w:kern w:val="0"/>
          <w:szCs w:val="21"/>
          <w:lang w:val="ja-JP"/>
        </w:rPr>
        <w:t>たが，</w:t>
      </w:r>
      <w:r w:rsidR="001C0F8A" w:rsidRPr="00CD2B4A">
        <w:rPr>
          <w:rFonts w:ascii="ＭＳ ゴシック" w:eastAsia="ＭＳ ゴシック" w:cs="ＭＳ ゴシック" w:hint="eastAsia"/>
          <w:b/>
          <w:kern w:val="0"/>
          <w:szCs w:val="21"/>
          <w:lang w:val="ja-JP"/>
        </w:rPr>
        <w:t>１７日，官報</w:t>
      </w:r>
      <w:r w:rsidR="005E5431" w:rsidRPr="00CD2B4A">
        <w:rPr>
          <w:rFonts w:ascii="ＭＳ ゴシック" w:eastAsia="ＭＳ ゴシック" w:cs="ＭＳ ゴシック" w:hint="eastAsia"/>
          <w:b/>
          <w:kern w:val="0"/>
          <w:szCs w:val="21"/>
          <w:lang w:val="ja-JP"/>
        </w:rPr>
        <w:t>４０３１７号により，発効日を２０１４年１月３１日に</w:t>
      </w:r>
      <w:r w:rsidRPr="00CD2B4A">
        <w:rPr>
          <w:rFonts w:ascii="ＭＳ ゴシック" w:eastAsia="ＭＳ ゴシック" w:cs="ＭＳ ゴシック" w:hint="eastAsia"/>
          <w:b/>
          <w:kern w:val="0"/>
          <w:szCs w:val="21"/>
          <w:lang w:val="ja-JP"/>
        </w:rPr>
        <w:t>修正する旨</w:t>
      </w:r>
      <w:r w:rsidR="001C0F8A" w:rsidRPr="00CD2B4A">
        <w:rPr>
          <w:rFonts w:ascii="ＭＳ ゴシック" w:eastAsia="ＭＳ ゴシック" w:cs="ＭＳ ゴシック" w:hint="eastAsia"/>
          <w:b/>
          <w:kern w:val="0"/>
          <w:szCs w:val="21"/>
          <w:lang w:val="ja-JP"/>
        </w:rPr>
        <w:t>公布された。</w:t>
      </w:r>
    </w:p>
    <w:p w:rsidR="001C0F8A" w:rsidRPr="00CD2B4A" w:rsidRDefault="001C0F8A" w:rsidP="001C0F8A">
      <w:pPr>
        <w:autoSpaceDE w:val="0"/>
        <w:autoSpaceDN w:val="0"/>
        <w:adjustRightInd w:val="0"/>
        <w:jc w:val="left"/>
        <w:rPr>
          <w:rFonts w:ascii="ＭＳ ゴシック" w:eastAsia="ＭＳ ゴシック" w:cs="ＭＳ ゴシック"/>
          <w:b/>
          <w:kern w:val="0"/>
          <w:szCs w:val="21"/>
          <w:lang w:val="ja-JP"/>
        </w:rPr>
      </w:pPr>
      <w:r w:rsidRPr="00CD2B4A">
        <w:rPr>
          <w:rFonts w:ascii="ＭＳ ゴシック" w:eastAsia="ＭＳ ゴシック" w:cs="ＭＳ ゴシック" w:hint="eastAsia"/>
          <w:b/>
          <w:kern w:val="0"/>
          <w:szCs w:val="21"/>
          <w:lang w:val="ja-JP"/>
        </w:rPr>
        <w:t>（4日付官報40308号及び17日付官報40317号）</w:t>
      </w:r>
    </w:p>
    <w:p w:rsidR="001C0F8A" w:rsidRPr="00CD2B4A" w:rsidRDefault="001C0F8A" w:rsidP="001C0F8A">
      <w:pPr>
        <w:autoSpaceDE w:val="0"/>
        <w:autoSpaceDN w:val="0"/>
        <w:adjustRightInd w:val="0"/>
        <w:jc w:val="left"/>
        <w:rPr>
          <w:rFonts w:ascii="ＭＳ ゴシック" w:eastAsia="ＭＳ ゴシック" w:cs="ＭＳ ゴシック"/>
          <w:b/>
          <w:kern w:val="0"/>
          <w:szCs w:val="21"/>
        </w:rPr>
      </w:pPr>
      <w:r w:rsidRPr="00CD2B4A">
        <w:rPr>
          <w:rFonts w:ascii="ＭＳ ゴシック" w:eastAsia="ＭＳ ゴシック" w:cs="ＭＳ ゴシック" w:hint="eastAsia"/>
          <w:b/>
          <w:kern w:val="0"/>
          <w:szCs w:val="21"/>
        </w:rPr>
        <w:t xml:space="preserve">　　・</w:t>
      </w:r>
      <w:r w:rsidRPr="00CD2B4A">
        <w:rPr>
          <w:rFonts w:ascii="ＭＳ ゴシック" w:eastAsia="ＭＳ ゴシック" w:hAnsi="ＭＳ ゴシック" w:hint="eastAsia"/>
          <w:b/>
          <w:szCs w:val="21"/>
        </w:rPr>
        <w:t>航空券請求書及び航空券への記載事項規則</w:t>
      </w:r>
    </w:p>
    <w:p w:rsidR="008E1A45" w:rsidRPr="00CD2B4A" w:rsidRDefault="00731A65" w:rsidP="008E1A45">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w:t>
      </w:r>
      <w:r w:rsidR="008E1A45" w:rsidRPr="00CD2B4A">
        <w:rPr>
          <w:rFonts w:ascii="ＭＳ ゴシック" w:eastAsia="ＭＳ ゴシック" w:hAnsi="ＭＳ ゴシック" w:hint="eastAsia"/>
          <w:b/>
          <w:szCs w:val="21"/>
        </w:rPr>
        <w:t>官報４０３１８号により，航空券請求書及び航空券への記載事項規則が制定され，</w:t>
      </w:r>
    </w:p>
    <w:p w:rsidR="009A3463" w:rsidRPr="00CD2B4A" w:rsidRDefault="008E1A45" w:rsidP="00CC7D9B">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２０１４年２月１日から個人情報の明確な記載を義務化</w:t>
      </w:r>
      <w:r w:rsidR="00CC7D9B" w:rsidRPr="00CD2B4A">
        <w:rPr>
          <w:rFonts w:ascii="ＭＳ ゴシック" w:eastAsia="ＭＳ ゴシック" w:hAnsi="ＭＳ ゴシック" w:hint="eastAsia"/>
          <w:b/>
          <w:szCs w:val="21"/>
        </w:rPr>
        <w:t>される旨公布された。</w:t>
      </w:r>
    </w:p>
    <w:p w:rsidR="00CC7D9B" w:rsidRPr="00CD2B4A" w:rsidRDefault="00CC7D9B" w:rsidP="00CC7D9B">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（20日付ｴﾙ・ｳﾆﾍﾞﾙｻﾙ紙）</w:t>
      </w:r>
    </w:p>
    <w:p w:rsidR="00CC7D9B" w:rsidRPr="00CD2B4A" w:rsidRDefault="00CC7D9B" w:rsidP="00BB25DB">
      <w:pPr>
        <w:autoSpaceDE w:val="0"/>
        <w:autoSpaceDN w:val="0"/>
        <w:adjustRightInd w:val="0"/>
        <w:ind w:firstLineChars="100" w:firstLine="211"/>
        <w:jc w:val="left"/>
        <w:rPr>
          <w:rFonts w:ascii="ＭＳ ゴシック" w:eastAsia="ＭＳ ゴシック" w:hAnsi="ＭＳ ゴシック"/>
          <w:b/>
          <w:szCs w:val="21"/>
        </w:rPr>
      </w:pPr>
    </w:p>
    <w:p w:rsidR="00D647DF" w:rsidRPr="00CD2B4A" w:rsidRDefault="00D647DF" w:rsidP="00D647DF">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ウ　アルミ</w:t>
      </w:r>
    </w:p>
    <w:p w:rsidR="00D647DF" w:rsidRPr="00CD2B4A" w:rsidRDefault="00D647DF" w:rsidP="00D647DF">
      <w:pPr>
        <w:autoSpaceDE w:val="0"/>
        <w:autoSpaceDN w:val="0"/>
        <w:adjustRightInd w:val="0"/>
        <w:ind w:left="211" w:hangingChars="100" w:hanging="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グアジャナ開発公社系列会社の</w:t>
      </w:r>
      <w:proofErr w:type="spellStart"/>
      <w:r w:rsidRPr="00CD2B4A">
        <w:rPr>
          <w:rFonts w:ascii="ＭＳ ゴシック" w:eastAsia="ＭＳ ゴシック" w:hAnsi="ＭＳ ゴシック" w:hint="eastAsia"/>
          <w:b/>
          <w:szCs w:val="21"/>
        </w:rPr>
        <w:t>Alcasa</w:t>
      </w:r>
      <w:proofErr w:type="spellEnd"/>
      <w:r w:rsidRPr="00CD2B4A">
        <w:rPr>
          <w:rFonts w:ascii="ＭＳ ゴシック" w:eastAsia="ＭＳ ゴシック" w:hAnsi="ＭＳ ゴシック" w:hint="eastAsia"/>
          <w:b/>
          <w:szCs w:val="21"/>
        </w:rPr>
        <w:t>社の２０１３年アルミ生産量（見通し）は，前年比３６.３％減の３８,０００トンとなった。</w:t>
      </w:r>
    </w:p>
    <w:p w:rsidR="00D647DF" w:rsidRPr="00CD2B4A" w:rsidRDefault="00D647DF" w:rsidP="00D647DF">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（30日ｴﾙ・ｳﾆﾍﾞﾙｻﾙ紙）</w:t>
      </w:r>
    </w:p>
    <w:p w:rsidR="002F0C21" w:rsidRPr="00CD2B4A" w:rsidRDefault="002F0C21" w:rsidP="00B32502">
      <w:pPr>
        <w:rPr>
          <w:rFonts w:ascii="ＭＳ ゴシック" w:eastAsia="ＭＳ ゴシック" w:hAnsi="ＭＳ ゴシック"/>
          <w:b/>
          <w:szCs w:val="21"/>
        </w:rPr>
      </w:pPr>
    </w:p>
    <w:p w:rsidR="00BB25DB" w:rsidRPr="00CD2B4A" w:rsidRDefault="00BB25DB" w:rsidP="00B32502">
      <w:pPr>
        <w:rPr>
          <w:rFonts w:ascii="ＭＳ ゴシック" w:eastAsia="ＭＳ ゴシック" w:hAnsi="ＭＳ ゴシック"/>
          <w:b/>
          <w:szCs w:val="21"/>
        </w:rPr>
      </w:pPr>
    </w:p>
    <w:p w:rsidR="00BB25DB" w:rsidRPr="00CD2B4A" w:rsidRDefault="00BB25DB" w:rsidP="00B32502">
      <w:pPr>
        <w:rPr>
          <w:rFonts w:ascii="ＭＳ ゴシック" w:eastAsia="ＭＳ ゴシック" w:hAnsi="ＭＳ ゴシック"/>
          <w:b/>
          <w:szCs w:val="21"/>
        </w:rPr>
      </w:pPr>
    </w:p>
    <w:p w:rsidR="00B842F2" w:rsidRPr="00CD2B4A" w:rsidRDefault="000E5B2D" w:rsidP="00B32502">
      <w:pPr>
        <w:rPr>
          <w:rFonts w:ascii="ＭＳ ゴシック" w:eastAsia="ＭＳ ゴシック" w:hAnsi="ＭＳ ゴシック"/>
          <w:b/>
          <w:szCs w:val="21"/>
        </w:rPr>
      </w:pPr>
      <w:r w:rsidRPr="00CD2B4A">
        <w:rPr>
          <w:rFonts w:ascii="ＭＳ ゴシック" w:eastAsia="ＭＳ ゴシック" w:hAnsi="ＭＳ ゴシック" w:hint="eastAsia"/>
          <w:b/>
          <w:szCs w:val="21"/>
        </w:rPr>
        <w:lastRenderedPageBreak/>
        <w:t>（６）</w:t>
      </w:r>
      <w:r w:rsidR="00B842F2" w:rsidRPr="00CD2B4A">
        <w:rPr>
          <w:rFonts w:ascii="ＭＳ ゴシック" w:eastAsia="ＭＳ ゴシック" w:hAnsi="ＭＳ ゴシック" w:hint="eastAsia"/>
          <w:b/>
          <w:szCs w:val="21"/>
        </w:rPr>
        <w:t>外貨発給状況</w:t>
      </w:r>
    </w:p>
    <w:p w:rsidR="00AC21A6" w:rsidRPr="00CD2B4A" w:rsidRDefault="008D00F8" w:rsidP="008D00F8">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cs="ＭＳ ゴシック" w:hint="eastAsia"/>
          <w:b/>
          <w:kern w:val="0"/>
          <w:szCs w:val="21"/>
          <w:lang w:val="ja-JP"/>
        </w:rPr>
        <w:t>ア</w:t>
      </w:r>
      <w:r w:rsidR="00AC21A6" w:rsidRPr="00CD2B4A">
        <w:rPr>
          <w:rFonts w:ascii="ＭＳ ゴシック" w:eastAsia="ＭＳ ゴシック" w:hAnsi="ＭＳ ゴシック" w:cs="ＭＳ ゴシック" w:hint="eastAsia"/>
          <w:b/>
          <w:kern w:val="0"/>
          <w:szCs w:val="21"/>
          <w:lang w:val="ja-JP"/>
        </w:rPr>
        <w:t xml:space="preserve">　</w:t>
      </w:r>
      <w:r w:rsidRPr="00CD2B4A">
        <w:rPr>
          <w:rFonts w:ascii="ＭＳ ゴシック" w:eastAsia="ＭＳ ゴシック" w:hAnsi="ＭＳ ゴシック" w:hint="eastAsia"/>
          <w:b/>
          <w:szCs w:val="21"/>
        </w:rPr>
        <w:t>１２</w:t>
      </w:r>
      <w:r w:rsidR="00AC21A6" w:rsidRPr="00CD2B4A">
        <w:rPr>
          <w:rFonts w:ascii="ＭＳ ゴシック" w:eastAsia="ＭＳ ゴシック" w:hAnsi="ＭＳ ゴシック" w:hint="eastAsia"/>
          <w:b/>
          <w:szCs w:val="21"/>
        </w:rPr>
        <w:t>月SICAD競売実績</w:t>
      </w:r>
    </w:p>
    <w:p w:rsidR="00A817A7" w:rsidRPr="00CD2B4A" w:rsidRDefault="00AC21A6" w:rsidP="00A817A7">
      <w:pPr>
        <w:autoSpaceDE w:val="0"/>
        <w:autoSpaceDN w:val="0"/>
        <w:adjustRightInd w:val="0"/>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 xml:space="preserve">　　ベネズエラ中央銀行</w:t>
      </w:r>
      <w:r w:rsidR="00983DE4" w:rsidRPr="00CD2B4A">
        <w:rPr>
          <w:rFonts w:ascii="ＭＳ ゴシック" w:eastAsia="ＭＳ ゴシック" w:hAnsi="ＭＳ ゴシック" w:hint="eastAsia"/>
          <w:b/>
          <w:szCs w:val="21"/>
        </w:rPr>
        <w:t>（BCV）</w:t>
      </w:r>
      <w:r w:rsidR="001C0F8A" w:rsidRPr="00CD2B4A">
        <w:rPr>
          <w:rFonts w:ascii="ＭＳ ゴシック" w:eastAsia="ＭＳ ゴシック" w:hAnsi="ＭＳ ゴシック" w:hint="eastAsia"/>
          <w:b/>
          <w:szCs w:val="21"/>
        </w:rPr>
        <w:t>によると，１２</w:t>
      </w:r>
      <w:r w:rsidRPr="00CD2B4A">
        <w:rPr>
          <w:rFonts w:ascii="ＭＳ ゴシック" w:eastAsia="ＭＳ ゴシック" w:hAnsi="ＭＳ ゴシック" w:hint="eastAsia"/>
          <w:b/>
          <w:szCs w:val="21"/>
        </w:rPr>
        <w:t>月のSICAD</w:t>
      </w:r>
      <w:r w:rsidR="00A817A7" w:rsidRPr="00CD2B4A">
        <w:rPr>
          <w:rFonts w:ascii="ＭＳ ゴシック" w:eastAsia="ＭＳ ゴシック" w:hAnsi="ＭＳ ゴシック" w:hint="eastAsia"/>
          <w:b/>
          <w:szCs w:val="21"/>
        </w:rPr>
        <w:t>による競売実績は，法人向け</w:t>
      </w:r>
      <w:r w:rsidR="001C0F8A" w:rsidRPr="00CD2B4A">
        <w:rPr>
          <w:rFonts w:ascii="ＭＳ ゴシック" w:eastAsia="ＭＳ ゴシック" w:hAnsi="ＭＳ ゴシック" w:hint="eastAsia"/>
          <w:b/>
          <w:szCs w:val="21"/>
        </w:rPr>
        <w:t>１</w:t>
      </w:r>
    </w:p>
    <w:p w:rsidR="00AC21A6" w:rsidRPr="00CD2B4A" w:rsidRDefault="001C0F8A" w:rsidP="00A817A7">
      <w:pPr>
        <w:autoSpaceDE w:val="0"/>
        <w:autoSpaceDN w:val="0"/>
        <w:adjustRightInd w:val="0"/>
        <w:ind w:firstLineChars="100" w:firstLine="211"/>
        <w:jc w:val="left"/>
        <w:rPr>
          <w:rFonts w:ascii="ＭＳ ゴシック" w:eastAsia="ＭＳ ゴシック" w:hAnsi="ＭＳ ゴシック"/>
          <w:b/>
          <w:szCs w:val="21"/>
        </w:rPr>
      </w:pPr>
      <w:r w:rsidRPr="00CD2B4A">
        <w:rPr>
          <w:rFonts w:ascii="ＭＳ ゴシック" w:eastAsia="ＭＳ ゴシック" w:hAnsi="ＭＳ ゴシック" w:hint="eastAsia"/>
          <w:b/>
          <w:szCs w:val="21"/>
        </w:rPr>
        <w:t>億８</w:t>
      </w:r>
      <w:r w:rsidR="00983DE4" w:rsidRPr="00CD2B4A">
        <w:rPr>
          <w:rFonts w:ascii="ＭＳ ゴシック" w:eastAsia="ＭＳ ゴシック" w:hAnsi="ＭＳ ゴシック" w:hint="eastAsia"/>
          <w:b/>
          <w:szCs w:val="21"/>
        </w:rPr>
        <w:t>,</w:t>
      </w:r>
      <w:r w:rsidR="00A817A7" w:rsidRPr="00CD2B4A">
        <w:rPr>
          <w:rFonts w:ascii="ＭＳ ゴシック" w:eastAsia="ＭＳ ゴシック" w:hAnsi="ＭＳ ゴシック" w:hint="eastAsia"/>
          <w:b/>
          <w:szCs w:val="21"/>
        </w:rPr>
        <w:t>４９７万ドル，個人向け</w:t>
      </w:r>
      <w:r w:rsidRPr="00CD2B4A">
        <w:rPr>
          <w:rFonts w:ascii="ＭＳ ゴシック" w:eastAsia="ＭＳ ゴシック" w:hAnsi="ＭＳ ゴシック" w:hint="eastAsia"/>
          <w:b/>
          <w:szCs w:val="21"/>
        </w:rPr>
        <w:t>１</w:t>
      </w:r>
      <w:r w:rsidR="00AC21A6" w:rsidRPr="00CD2B4A">
        <w:rPr>
          <w:rFonts w:ascii="ＭＳ ゴシック" w:eastAsia="ＭＳ ゴシック" w:hAnsi="ＭＳ ゴシック" w:hint="eastAsia"/>
          <w:b/>
          <w:szCs w:val="21"/>
        </w:rPr>
        <w:t>,</w:t>
      </w:r>
      <w:r w:rsidRPr="00CD2B4A">
        <w:rPr>
          <w:rFonts w:ascii="ＭＳ ゴシック" w:eastAsia="ＭＳ ゴシック" w:hAnsi="ＭＳ ゴシック" w:hint="eastAsia"/>
          <w:b/>
          <w:szCs w:val="21"/>
        </w:rPr>
        <w:t>５９８</w:t>
      </w:r>
      <w:r w:rsidR="00AC21A6" w:rsidRPr="00CD2B4A">
        <w:rPr>
          <w:rFonts w:ascii="ＭＳ ゴシック" w:eastAsia="ＭＳ ゴシック" w:hAnsi="ＭＳ ゴシック" w:hint="eastAsia"/>
          <w:b/>
          <w:szCs w:val="21"/>
        </w:rPr>
        <w:t>万ドルであった。</w:t>
      </w:r>
    </w:p>
    <w:p w:rsidR="00AC21A6" w:rsidRDefault="00AC21A6" w:rsidP="00AC21A6">
      <w:pPr>
        <w:autoSpaceDE w:val="0"/>
        <w:autoSpaceDN w:val="0"/>
        <w:adjustRightInd w:val="0"/>
        <w:jc w:val="left"/>
        <w:rPr>
          <w:rFonts w:ascii="ＭＳ ゴシック" w:eastAsia="ＭＳ ゴシック" w:hAnsi="ＭＳ ゴシック" w:hint="eastAsia"/>
          <w:b/>
          <w:szCs w:val="21"/>
        </w:rPr>
      </w:pPr>
      <w:r w:rsidRPr="00CD2B4A">
        <w:rPr>
          <w:rFonts w:ascii="ＭＳ ゴシック" w:eastAsia="ＭＳ ゴシック" w:hAnsi="ＭＳ ゴシック" w:hint="eastAsia"/>
          <w:b/>
          <w:szCs w:val="21"/>
        </w:rPr>
        <w:t>（</w:t>
      </w:r>
      <w:r w:rsidR="001C0F8A" w:rsidRPr="00CD2B4A">
        <w:rPr>
          <w:rFonts w:ascii="ＭＳ ゴシック" w:eastAsia="ＭＳ ゴシック" w:hAnsi="ＭＳ ゴシック" w:hint="eastAsia"/>
          <w:b/>
          <w:szCs w:val="21"/>
        </w:rPr>
        <w:t>9</w:t>
      </w:r>
      <w:r w:rsidRPr="00CD2B4A">
        <w:rPr>
          <w:rFonts w:ascii="ＭＳ ゴシック" w:eastAsia="ＭＳ ゴシック" w:hAnsi="ＭＳ ゴシック" w:hint="eastAsia"/>
          <w:b/>
          <w:szCs w:val="21"/>
        </w:rPr>
        <w:t>日，</w:t>
      </w:r>
      <w:r w:rsidR="00983DE4" w:rsidRPr="00CD2B4A">
        <w:rPr>
          <w:rFonts w:ascii="ＭＳ ゴシック" w:eastAsia="ＭＳ ゴシック" w:hAnsi="ＭＳ ゴシック" w:hint="eastAsia"/>
          <w:b/>
          <w:szCs w:val="21"/>
        </w:rPr>
        <w:t>1</w:t>
      </w:r>
      <w:r w:rsidR="001C0F8A" w:rsidRPr="00CD2B4A">
        <w:rPr>
          <w:rFonts w:ascii="ＭＳ ゴシック" w:eastAsia="ＭＳ ゴシック" w:hAnsi="ＭＳ ゴシック" w:hint="eastAsia"/>
          <w:b/>
          <w:szCs w:val="21"/>
        </w:rPr>
        <w:t>6</w:t>
      </w:r>
      <w:r w:rsidRPr="00CD2B4A">
        <w:rPr>
          <w:rFonts w:ascii="ＭＳ ゴシック" w:eastAsia="ＭＳ ゴシック" w:hAnsi="ＭＳ ゴシック" w:hint="eastAsia"/>
          <w:b/>
          <w:szCs w:val="21"/>
        </w:rPr>
        <w:t>日，</w:t>
      </w:r>
      <w:r w:rsidR="001C0F8A" w:rsidRPr="00CD2B4A">
        <w:rPr>
          <w:rFonts w:ascii="ＭＳ ゴシック" w:eastAsia="ＭＳ ゴシック" w:hAnsi="ＭＳ ゴシック" w:hint="eastAsia"/>
          <w:b/>
          <w:szCs w:val="21"/>
        </w:rPr>
        <w:t>23</w:t>
      </w:r>
      <w:r w:rsidR="00983DE4" w:rsidRPr="00CD2B4A">
        <w:rPr>
          <w:rFonts w:ascii="ＭＳ ゴシック" w:eastAsia="ＭＳ ゴシック" w:hAnsi="ＭＳ ゴシック" w:hint="eastAsia"/>
          <w:b/>
          <w:szCs w:val="21"/>
        </w:rPr>
        <w:t>日，</w:t>
      </w:r>
      <w:r w:rsidRPr="00CD2B4A">
        <w:rPr>
          <w:rFonts w:ascii="ＭＳ ゴシック" w:eastAsia="ＭＳ ゴシック" w:hAnsi="ＭＳ ゴシック" w:hint="eastAsia"/>
          <w:b/>
          <w:szCs w:val="21"/>
        </w:rPr>
        <w:t>及び</w:t>
      </w:r>
      <w:r w:rsidR="001C0F8A" w:rsidRPr="00CD2B4A">
        <w:rPr>
          <w:rFonts w:ascii="ＭＳ ゴシック" w:eastAsia="ＭＳ ゴシック" w:hAnsi="ＭＳ ゴシック" w:hint="eastAsia"/>
          <w:b/>
          <w:szCs w:val="21"/>
        </w:rPr>
        <w:t>1月2</w:t>
      </w:r>
      <w:r w:rsidRPr="00CD2B4A">
        <w:rPr>
          <w:rFonts w:ascii="ＭＳ ゴシック" w:eastAsia="ＭＳ ゴシック" w:hAnsi="ＭＳ ゴシック" w:hint="eastAsia"/>
          <w:b/>
          <w:szCs w:val="21"/>
        </w:rPr>
        <w:t>日付ﾍﾞﾈｽﾞｴﾗ中央銀行ﾌﾟﾚｽﾘﾘｰｽ）</w:t>
      </w:r>
    </w:p>
    <w:p w:rsidR="005B3DE9" w:rsidRPr="00CD2B4A" w:rsidRDefault="005B3DE9" w:rsidP="00AC21A6">
      <w:pPr>
        <w:autoSpaceDE w:val="0"/>
        <w:autoSpaceDN w:val="0"/>
        <w:adjustRightInd w:val="0"/>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（了）</w:t>
      </w:r>
    </w:p>
    <w:p w:rsidR="00AC21A6" w:rsidRPr="00CD2B4A" w:rsidRDefault="00AC21A6" w:rsidP="008D48B5">
      <w:pPr>
        <w:autoSpaceDE w:val="0"/>
        <w:autoSpaceDN w:val="0"/>
        <w:adjustRightInd w:val="0"/>
        <w:jc w:val="left"/>
        <w:rPr>
          <w:rFonts w:ascii="ＭＳ ゴシック" w:eastAsia="ＭＳ ゴシック" w:hAnsi="ＭＳ ゴシック" w:cs="ＭＳ ゴシック"/>
          <w:b/>
          <w:kern w:val="0"/>
          <w:szCs w:val="21"/>
        </w:rPr>
      </w:pPr>
    </w:p>
    <w:sectPr w:rsidR="00AC21A6" w:rsidRPr="00CD2B4A" w:rsidSect="00110AD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4B" w:rsidRDefault="002B484B"/>
  </w:endnote>
  <w:endnote w:type="continuationSeparator" w:id="0">
    <w:p w:rsidR="002B484B" w:rsidRDefault="002B484B"/>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2704"/>
      <w:docPartObj>
        <w:docPartGallery w:val="Page Numbers (Bottom of Page)"/>
        <w:docPartUnique/>
      </w:docPartObj>
    </w:sdtPr>
    <w:sdtContent>
      <w:p w:rsidR="002B484B" w:rsidRDefault="00447357">
        <w:pPr>
          <w:pStyle w:val="a6"/>
          <w:jc w:val="right"/>
        </w:pPr>
        <w:r w:rsidRPr="00447357">
          <w:fldChar w:fldCharType="begin"/>
        </w:r>
        <w:r w:rsidR="002B484B">
          <w:instrText xml:space="preserve"> PAGE   \* MERGEFORMAT </w:instrText>
        </w:r>
        <w:r w:rsidRPr="00447357">
          <w:fldChar w:fldCharType="separate"/>
        </w:r>
        <w:r w:rsidR="005B3DE9" w:rsidRPr="005B3DE9">
          <w:rPr>
            <w:noProof/>
            <w:lang w:val="ja-JP"/>
          </w:rPr>
          <w:t>1</w:t>
        </w:r>
        <w:r>
          <w:rPr>
            <w:noProof/>
            <w:lang w:val="ja-JP"/>
          </w:rPr>
          <w:fldChar w:fldCharType="end"/>
        </w:r>
      </w:p>
    </w:sdtContent>
  </w:sdt>
  <w:p w:rsidR="002B484B" w:rsidRDefault="002B48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4B" w:rsidRDefault="002B484B"/>
  </w:footnote>
  <w:footnote w:type="continuationSeparator" w:id="0">
    <w:p w:rsidR="002B484B" w:rsidRDefault="002B484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6E0F"/>
    <w:multiLevelType w:val="hybridMultilevel"/>
    <w:tmpl w:val="92368AA4"/>
    <w:lvl w:ilvl="0" w:tplc="4F40CC92">
      <w:start w:val="1"/>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9FF6EC5"/>
    <w:multiLevelType w:val="hybridMultilevel"/>
    <w:tmpl w:val="A824E822"/>
    <w:lvl w:ilvl="0" w:tplc="91C4B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671F7C"/>
    <w:multiLevelType w:val="hybridMultilevel"/>
    <w:tmpl w:val="F7484300"/>
    <w:lvl w:ilvl="0" w:tplc="68143A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A15DED"/>
    <w:multiLevelType w:val="hybridMultilevel"/>
    <w:tmpl w:val="88EC6D2E"/>
    <w:lvl w:ilvl="0" w:tplc="883A81A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34D643EA"/>
    <w:multiLevelType w:val="hybridMultilevel"/>
    <w:tmpl w:val="AE56A66A"/>
    <w:lvl w:ilvl="0" w:tplc="C3FE6B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367E4A25"/>
    <w:multiLevelType w:val="hybridMultilevel"/>
    <w:tmpl w:val="11AC7864"/>
    <w:lvl w:ilvl="0" w:tplc="37703AAA">
      <w:start w:val="2"/>
      <w:numFmt w:val="bullet"/>
      <w:lvlText w:val="・"/>
      <w:lvlJc w:val="left"/>
      <w:pPr>
        <w:ind w:left="612" w:hanging="360"/>
      </w:pPr>
      <w:rPr>
        <w:rFonts w:ascii="ＭＳ 明朝" w:eastAsia="ＭＳ 明朝" w:hAnsi="ＭＳ 明朝" w:cstheme="minorBid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6">
    <w:nsid w:val="39844E0F"/>
    <w:multiLevelType w:val="hybridMultilevel"/>
    <w:tmpl w:val="81C4BDD8"/>
    <w:lvl w:ilvl="0" w:tplc="2ECC9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493D0E"/>
    <w:multiLevelType w:val="hybridMultilevel"/>
    <w:tmpl w:val="BD563036"/>
    <w:lvl w:ilvl="0" w:tplc="D75EA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FB34272"/>
    <w:multiLevelType w:val="hybridMultilevel"/>
    <w:tmpl w:val="71B6F6D2"/>
    <w:lvl w:ilvl="0" w:tplc="B93EFF9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E60966"/>
    <w:multiLevelType w:val="hybridMultilevel"/>
    <w:tmpl w:val="6F7083E2"/>
    <w:lvl w:ilvl="0" w:tplc="8D06A2D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6A9513FB"/>
    <w:multiLevelType w:val="hybridMultilevel"/>
    <w:tmpl w:val="78B66CDA"/>
    <w:lvl w:ilvl="0" w:tplc="EEE8E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6C94B9F"/>
    <w:multiLevelType w:val="hybridMultilevel"/>
    <w:tmpl w:val="486A7AEE"/>
    <w:lvl w:ilvl="0" w:tplc="8404301E">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1"/>
  </w:num>
  <w:num w:numId="3">
    <w:abstractNumId w:val="6"/>
  </w:num>
  <w:num w:numId="4">
    <w:abstractNumId w:val="7"/>
  </w:num>
  <w:num w:numId="5">
    <w:abstractNumId w:val="8"/>
  </w:num>
  <w:num w:numId="6">
    <w:abstractNumId w:val="11"/>
  </w:num>
  <w:num w:numId="7">
    <w:abstractNumId w:val="9"/>
  </w:num>
  <w:num w:numId="8">
    <w:abstractNumId w:val="5"/>
  </w:num>
  <w:num w:numId="9">
    <w:abstractNumId w:val="3"/>
  </w:num>
  <w:num w:numId="10">
    <w:abstractNumId w:val="2"/>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048"/>
    <w:rsid w:val="00003D08"/>
    <w:rsid w:val="000061B4"/>
    <w:rsid w:val="000131B2"/>
    <w:rsid w:val="00014E74"/>
    <w:rsid w:val="00021D74"/>
    <w:rsid w:val="00025647"/>
    <w:rsid w:val="00027154"/>
    <w:rsid w:val="00030371"/>
    <w:rsid w:val="000313AC"/>
    <w:rsid w:val="0003385B"/>
    <w:rsid w:val="00037010"/>
    <w:rsid w:val="00037642"/>
    <w:rsid w:val="0004182E"/>
    <w:rsid w:val="00045D17"/>
    <w:rsid w:val="00046CC2"/>
    <w:rsid w:val="0005045F"/>
    <w:rsid w:val="00051B43"/>
    <w:rsid w:val="00056543"/>
    <w:rsid w:val="00060EC6"/>
    <w:rsid w:val="00062FA6"/>
    <w:rsid w:val="00067CFD"/>
    <w:rsid w:val="000719B3"/>
    <w:rsid w:val="000746A6"/>
    <w:rsid w:val="000766CE"/>
    <w:rsid w:val="00077016"/>
    <w:rsid w:val="00077B73"/>
    <w:rsid w:val="00080F01"/>
    <w:rsid w:val="0008194B"/>
    <w:rsid w:val="00081A7B"/>
    <w:rsid w:val="000825E7"/>
    <w:rsid w:val="00083692"/>
    <w:rsid w:val="0008404D"/>
    <w:rsid w:val="0008467A"/>
    <w:rsid w:val="000848CC"/>
    <w:rsid w:val="00084DB7"/>
    <w:rsid w:val="00087112"/>
    <w:rsid w:val="00087568"/>
    <w:rsid w:val="00087FBC"/>
    <w:rsid w:val="00092740"/>
    <w:rsid w:val="000932E4"/>
    <w:rsid w:val="000951D0"/>
    <w:rsid w:val="00096C62"/>
    <w:rsid w:val="00097461"/>
    <w:rsid w:val="000B186B"/>
    <w:rsid w:val="000B70DE"/>
    <w:rsid w:val="000C0128"/>
    <w:rsid w:val="000C4E31"/>
    <w:rsid w:val="000C5A63"/>
    <w:rsid w:val="000C6D06"/>
    <w:rsid w:val="000D4B27"/>
    <w:rsid w:val="000D6D9E"/>
    <w:rsid w:val="000D7A47"/>
    <w:rsid w:val="000E26EB"/>
    <w:rsid w:val="000E36B7"/>
    <w:rsid w:val="000E50CB"/>
    <w:rsid w:val="000E597A"/>
    <w:rsid w:val="000E5B2D"/>
    <w:rsid w:val="000E7358"/>
    <w:rsid w:val="000F21C1"/>
    <w:rsid w:val="000F441C"/>
    <w:rsid w:val="000F5D49"/>
    <w:rsid w:val="001024DE"/>
    <w:rsid w:val="001028CD"/>
    <w:rsid w:val="00104D99"/>
    <w:rsid w:val="00107B1B"/>
    <w:rsid w:val="00110AD3"/>
    <w:rsid w:val="001135E9"/>
    <w:rsid w:val="00114DFD"/>
    <w:rsid w:val="00120705"/>
    <w:rsid w:val="00122605"/>
    <w:rsid w:val="00124283"/>
    <w:rsid w:val="0012462D"/>
    <w:rsid w:val="0012464D"/>
    <w:rsid w:val="00125397"/>
    <w:rsid w:val="001274FA"/>
    <w:rsid w:val="00127CB8"/>
    <w:rsid w:val="00131B1B"/>
    <w:rsid w:val="00133614"/>
    <w:rsid w:val="0013462D"/>
    <w:rsid w:val="00141984"/>
    <w:rsid w:val="00142BBE"/>
    <w:rsid w:val="0014640D"/>
    <w:rsid w:val="00147D9C"/>
    <w:rsid w:val="00150289"/>
    <w:rsid w:val="001526D8"/>
    <w:rsid w:val="00161316"/>
    <w:rsid w:val="00163CBD"/>
    <w:rsid w:val="001654D0"/>
    <w:rsid w:val="00170BE5"/>
    <w:rsid w:val="00170E3E"/>
    <w:rsid w:val="00172812"/>
    <w:rsid w:val="00174B42"/>
    <w:rsid w:val="001837B8"/>
    <w:rsid w:val="00183A4B"/>
    <w:rsid w:val="00184D98"/>
    <w:rsid w:val="00190C91"/>
    <w:rsid w:val="001931BD"/>
    <w:rsid w:val="001A5BC8"/>
    <w:rsid w:val="001B1520"/>
    <w:rsid w:val="001B1592"/>
    <w:rsid w:val="001B22B8"/>
    <w:rsid w:val="001B2FB1"/>
    <w:rsid w:val="001B357D"/>
    <w:rsid w:val="001C0F8A"/>
    <w:rsid w:val="001C249D"/>
    <w:rsid w:val="001C41C8"/>
    <w:rsid w:val="001C45DC"/>
    <w:rsid w:val="001C6D68"/>
    <w:rsid w:val="001D1309"/>
    <w:rsid w:val="001D2963"/>
    <w:rsid w:val="001E1552"/>
    <w:rsid w:val="001E5C67"/>
    <w:rsid w:val="001E6F06"/>
    <w:rsid w:val="001E79AF"/>
    <w:rsid w:val="001F0F1D"/>
    <w:rsid w:val="001F3149"/>
    <w:rsid w:val="002019EA"/>
    <w:rsid w:val="00203182"/>
    <w:rsid w:val="00204913"/>
    <w:rsid w:val="002106ED"/>
    <w:rsid w:val="0021214E"/>
    <w:rsid w:val="002139BC"/>
    <w:rsid w:val="00214A5F"/>
    <w:rsid w:val="00215004"/>
    <w:rsid w:val="0021769C"/>
    <w:rsid w:val="00220AAF"/>
    <w:rsid w:val="00222069"/>
    <w:rsid w:val="002247CE"/>
    <w:rsid w:val="00232931"/>
    <w:rsid w:val="00234711"/>
    <w:rsid w:val="0023606D"/>
    <w:rsid w:val="00236322"/>
    <w:rsid w:val="00241AF1"/>
    <w:rsid w:val="00245F6F"/>
    <w:rsid w:val="00251A4E"/>
    <w:rsid w:val="00252669"/>
    <w:rsid w:val="002562A3"/>
    <w:rsid w:val="002607F2"/>
    <w:rsid w:val="00264424"/>
    <w:rsid w:val="00265286"/>
    <w:rsid w:val="002751B6"/>
    <w:rsid w:val="00277142"/>
    <w:rsid w:val="00280454"/>
    <w:rsid w:val="002832EE"/>
    <w:rsid w:val="002846A3"/>
    <w:rsid w:val="00285E66"/>
    <w:rsid w:val="002874DB"/>
    <w:rsid w:val="00290517"/>
    <w:rsid w:val="00290683"/>
    <w:rsid w:val="00290DE4"/>
    <w:rsid w:val="00293F93"/>
    <w:rsid w:val="00295727"/>
    <w:rsid w:val="002957AC"/>
    <w:rsid w:val="0029588C"/>
    <w:rsid w:val="00296242"/>
    <w:rsid w:val="002A2E25"/>
    <w:rsid w:val="002A4BA0"/>
    <w:rsid w:val="002A7ED2"/>
    <w:rsid w:val="002B06DE"/>
    <w:rsid w:val="002B2944"/>
    <w:rsid w:val="002B3706"/>
    <w:rsid w:val="002B484B"/>
    <w:rsid w:val="002B514E"/>
    <w:rsid w:val="002B580D"/>
    <w:rsid w:val="002C2D82"/>
    <w:rsid w:val="002C4149"/>
    <w:rsid w:val="002D0E28"/>
    <w:rsid w:val="002D1A63"/>
    <w:rsid w:val="002D49BE"/>
    <w:rsid w:val="002D6053"/>
    <w:rsid w:val="002E559B"/>
    <w:rsid w:val="002F0C21"/>
    <w:rsid w:val="002F212F"/>
    <w:rsid w:val="002F28CC"/>
    <w:rsid w:val="002F4CE7"/>
    <w:rsid w:val="002F5AA1"/>
    <w:rsid w:val="002F662B"/>
    <w:rsid w:val="002F6A76"/>
    <w:rsid w:val="002F747C"/>
    <w:rsid w:val="003043A1"/>
    <w:rsid w:val="003063F7"/>
    <w:rsid w:val="00307814"/>
    <w:rsid w:val="003128CB"/>
    <w:rsid w:val="00317A13"/>
    <w:rsid w:val="00325E55"/>
    <w:rsid w:val="00335020"/>
    <w:rsid w:val="00336BD5"/>
    <w:rsid w:val="0034103C"/>
    <w:rsid w:val="003441CF"/>
    <w:rsid w:val="00347270"/>
    <w:rsid w:val="00351B95"/>
    <w:rsid w:val="00352E35"/>
    <w:rsid w:val="00353EAC"/>
    <w:rsid w:val="003559AB"/>
    <w:rsid w:val="00360539"/>
    <w:rsid w:val="00363E60"/>
    <w:rsid w:val="00366E51"/>
    <w:rsid w:val="003702FF"/>
    <w:rsid w:val="003724BD"/>
    <w:rsid w:val="00375015"/>
    <w:rsid w:val="003770C6"/>
    <w:rsid w:val="00377DCB"/>
    <w:rsid w:val="00381B05"/>
    <w:rsid w:val="00381EAE"/>
    <w:rsid w:val="00383558"/>
    <w:rsid w:val="0038539B"/>
    <w:rsid w:val="00386B29"/>
    <w:rsid w:val="0038700A"/>
    <w:rsid w:val="003877B5"/>
    <w:rsid w:val="0039060C"/>
    <w:rsid w:val="00392C36"/>
    <w:rsid w:val="00394B89"/>
    <w:rsid w:val="003950E8"/>
    <w:rsid w:val="00395EAC"/>
    <w:rsid w:val="00396A67"/>
    <w:rsid w:val="00396AC4"/>
    <w:rsid w:val="003A5B60"/>
    <w:rsid w:val="003B1C10"/>
    <w:rsid w:val="003C06F5"/>
    <w:rsid w:val="003C1ED5"/>
    <w:rsid w:val="003D279F"/>
    <w:rsid w:val="003E016C"/>
    <w:rsid w:val="003E4A63"/>
    <w:rsid w:val="003E5CA7"/>
    <w:rsid w:val="003E6904"/>
    <w:rsid w:val="003E7B89"/>
    <w:rsid w:val="003F014F"/>
    <w:rsid w:val="003F059E"/>
    <w:rsid w:val="003F08F2"/>
    <w:rsid w:val="003F0D7D"/>
    <w:rsid w:val="003F3198"/>
    <w:rsid w:val="003F3DFC"/>
    <w:rsid w:val="00401A44"/>
    <w:rsid w:val="00403CA4"/>
    <w:rsid w:val="004062FA"/>
    <w:rsid w:val="0040722D"/>
    <w:rsid w:val="00411286"/>
    <w:rsid w:val="00412794"/>
    <w:rsid w:val="00412E51"/>
    <w:rsid w:val="00412F0B"/>
    <w:rsid w:val="00413703"/>
    <w:rsid w:val="00414696"/>
    <w:rsid w:val="004165C3"/>
    <w:rsid w:val="00416FA1"/>
    <w:rsid w:val="0042164D"/>
    <w:rsid w:val="00421F7F"/>
    <w:rsid w:val="004231E2"/>
    <w:rsid w:val="004306F6"/>
    <w:rsid w:val="0043538F"/>
    <w:rsid w:val="0043639C"/>
    <w:rsid w:val="00437645"/>
    <w:rsid w:val="004378F9"/>
    <w:rsid w:val="0044242F"/>
    <w:rsid w:val="00442F78"/>
    <w:rsid w:val="00445208"/>
    <w:rsid w:val="00446EAD"/>
    <w:rsid w:val="00447357"/>
    <w:rsid w:val="00451E26"/>
    <w:rsid w:val="00454450"/>
    <w:rsid w:val="0045699C"/>
    <w:rsid w:val="004570ED"/>
    <w:rsid w:val="004658F1"/>
    <w:rsid w:val="00466F4F"/>
    <w:rsid w:val="00472319"/>
    <w:rsid w:val="00476B31"/>
    <w:rsid w:val="00477DE9"/>
    <w:rsid w:val="004825BB"/>
    <w:rsid w:val="004828C2"/>
    <w:rsid w:val="00487BD0"/>
    <w:rsid w:val="00496C37"/>
    <w:rsid w:val="004A45E5"/>
    <w:rsid w:val="004A471D"/>
    <w:rsid w:val="004B097D"/>
    <w:rsid w:val="004B47BD"/>
    <w:rsid w:val="004B671B"/>
    <w:rsid w:val="004B7899"/>
    <w:rsid w:val="004C3F23"/>
    <w:rsid w:val="004C6CA0"/>
    <w:rsid w:val="004D2D57"/>
    <w:rsid w:val="004D3A78"/>
    <w:rsid w:val="004D6BC5"/>
    <w:rsid w:val="004E06D1"/>
    <w:rsid w:val="004E2BAF"/>
    <w:rsid w:val="004E2DD3"/>
    <w:rsid w:val="004E2E5E"/>
    <w:rsid w:val="004E5640"/>
    <w:rsid w:val="004F35C6"/>
    <w:rsid w:val="004F3D98"/>
    <w:rsid w:val="004F556C"/>
    <w:rsid w:val="004F723B"/>
    <w:rsid w:val="005001DF"/>
    <w:rsid w:val="00500429"/>
    <w:rsid w:val="00500FC2"/>
    <w:rsid w:val="00503470"/>
    <w:rsid w:val="00504343"/>
    <w:rsid w:val="005044C6"/>
    <w:rsid w:val="005064B4"/>
    <w:rsid w:val="00511DE9"/>
    <w:rsid w:val="00516C72"/>
    <w:rsid w:val="005220DF"/>
    <w:rsid w:val="005224F8"/>
    <w:rsid w:val="00523245"/>
    <w:rsid w:val="00523ACD"/>
    <w:rsid w:val="00525330"/>
    <w:rsid w:val="00527668"/>
    <w:rsid w:val="00532E56"/>
    <w:rsid w:val="00533DC8"/>
    <w:rsid w:val="00534029"/>
    <w:rsid w:val="005351A0"/>
    <w:rsid w:val="00554DE2"/>
    <w:rsid w:val="00555789"/>
    <w:rsid w:val="005563D9"/>
    <w:rsid w:val="00556D15"/>
    <w:rsid w:val="00557E86"/>
    <w:rsid w:val="00566D1A"/>
    <w:rsid w:val="00571028"/>
    <w:rsid w:val="0057200C"/>
    <w:rsid w:val="0057295A"/>
    <w:rsid w:val="0057473F"/>
    <w:rsid w:val="00576534"/>
    <w:rsid w:val="005766F1"/>
    <w:rsid w:val="0058142B"/>
    <w:rsid w:val="00582988"/>
    <w:rsid w:val="005830F3"/>
    <w:rsid w:val="00584132"/>
    <w:rsid w:val="00586909"/>
    <w:rsid w:val="005922B9"/>
    <w:rsid w:val="005953CD"/>
    <w:rsid w:val="005A4B75"/>
    <w:rsid w:val="005B0757"/>
    <w:rsid w:val="005B0E08"/>
    <w:rsid w:val="005B0F59"/>
    <w:rsid w:val="005B1F18"/>
    <w:rsid w:val="005B1F87"/>
    <w:rsid w:val="005B2841"/>
    <w:rsid w:val="005B30DA"/>
    <w:rsid w:val="005B3DE9"/>
    <w:rsid w:val="005B766F"/>
    <w:rsid w:val="005D176F"/>
    <w:rsid w:val="005D29E7"/>
    <w:rsid w:val="005D2D03"/>
    <w:rsid w:val="005D34FA"/>
    <w:rsid w:val="005D3C45"/>
    <w:rsid w:val="005E0216"/>
    <w:rsid w:val="005E304D"/>
    <w:rsid w:val="005E5431"/>
    <w:rsid w:val="005F0601"/>
    <w:rsid w:val="005F727E"/>
    <w:rsid w:val="006015AA"/>
    <w:rsid w:val="00603F33"/>
    <w:rsid w:val="006044C4"/>
    <w:rsid w:val="00604CAB"/>
    <w:rsid w:val="00607C89"/>
    <w:rsid w:val="00610F10"/>
    <w:rsid w:val="00613546"/>
    <w:rsid w:val="00615D6D"/>
    <w:rsid w:val="00620EC7"/>
    <w:rsid w:val="006217F7"/>
    <w:rsid w:val="006256C9"/>
    <w:rsid w:val="00626940"/>
    <w:rsid w:val="00626C68"/>
    <w:rsid w:val="00627BBE"/>
    <w:rsid w:val="00631510"/>
    <w:rsid w:val="00635D8B"/>
    <w:rsid w:val="00635F4A"/>
    <w:rsid w:val="006433BE"/>
    <w:rsid w:val="006436CB"/>
    <w:rsid w:val="00643DC5"/>
    <w:rsid w:val="0064778D"/>
    <w:rsid w:val="00650289"/>
    <w:rsid w:val="00650317"/>
    <w:rsid w:val="00651968"/>
    <w:rsid w:val="00660D9B"/>
    <w:rsid w:val="006634E8"/>
    <w:rsid w:val="006639D0"/>
    <w:rsid w:val="00664AD1"/>
    <w:rsid w:val="00664C9B"/>
    <w:rsid w:val="006665E1"/>
    <w:rsid w:val="00672FCE"/>
    <w:rsid w:val="006739D8"/>
    <w:rsid w:val="00677DE4"/>
    <w:rsid w:val="00680A3C"/>
    <w:rsid w:val="00681570"/>
    <w:rsid w:val="00684B1E"/>
    <w:rsid w:val="00685705"/>
    <w:rsid w:val="00686550"/>
    <w:rsid w:val="006A0965"/>
    <w:rsid w:val="006A2494"/>
    <w:rsid w:val="006A2AF2"/>
    <w:rsid w:val="006A4CA7"/>
    <w:rsid w:val="006B625D"/>
    <w:rsid w:val="006C24AD"/>
    <w:rsid w:val="006C4785"/>
    <w:rsid w:val="006C5128"/>
    <w:rsid w:val="006C5522"/>
    <w:rsid w:val="006C6822"/>
    <w:rsid w:val="006C7223"/>
    <w:rsid w:val="006D386C"/>
    <w:rsid w:val="006D6F28"/>
    <w:rsid w:val="006E0000"/>
    <w:rsid w:val="006E04A1"/>
    <w:rsid w:val="006E4B70"/>
    <w:rsid w:val="006E5955"/>
    <w:rsid w:val="006E60A1"/>
    <w:rsid w:val="006E6347"/>
    <w:rsid w:val="006F4661"/>
    <w:rsid w:val="006F5193"/>
    <w:rsid w:val="006F5266"/>
    <w:rsid w:val="006F6FDE"/>
    <w:rsid w:val="0070127C"/>
    <w:rsid w:val="007048B1"/>
    <w:rsid w:val="007052CD"/>
    <w:rsid w:val="00714B44"/>
    <w:rsid w:val="007179CA"/>
    <w:rsid w:val="00724C82"/>
    <w:rsid w:val="00731A65"/>
    <w:rsid w:val="00736D31"/>
    <w:rsid w:val="007372E7"/>
    <w:rsid w:val="00740084"/>
    <w:rsid w:val="00742D5C"/>
    <w:rsid w:val="00744255"/>
    <w:rsid w:val="0074435C"/>
    <w:rsid w:val="0075207E"/>
    <w:rsid w:val="00753ECA"/>
    <w:rsid w:val="00756DCD"/>
    <w:rsid w:val="00763D37"/>
    <w:rsid w:val="00765767"/>
    <w:rsid w:val="0077001E"/>
    <w:rsid w:val="00776377"/>
    <w:rsid w:val="0078029E"/>
    <w:rsid w:val="007832DF"/>
    <w:rsid w:val="007853DA"/>
    <w:rsid w:val="00791937"/>
    <w:rsid w:val="007922FA"/>
    <w:rsid w:val="0079277E"/>
    <w:rsid w:val="00795F0E"/>
    <w:rsid w:val="007A10B9"/>
    <w:rsid w:val="007A1154"/>
    <w:rsid w:val="007A11E2"/>
    <w:rsid w:val="007A5D7C"/>
    <w:rsid w:val="007A7530"/>
    <w:rsid w:val="007B7DDD"/>
    <w:rsid w:val="007C185C"/>
    <w:rsid w:val="007C48A4"/>
    <w:rsid w:val="007C6117"/>
    <w:rsid w:val="007C7383"/>
    <w:rsid w:val="007D2175"/>
    <w:rsid w:val="007D2306"/>
    <w:rsid w:val="007D246A"/>
    <w:rsid w:val="007D27CE"/>
    <w:rsid w:val="007D3B3C"/>
    <w:rsid w:val="007E0A42"/>
    <w:rsid w:val="007E43DB"/>
    <w:rsid w:val="007F3395"/>
    <w:rsid w:val="007F4E4B"/>
    <w:rsid w:val="00805EE7"/>
    <w:rsid w:val="00807242"/>
    <w:rsid w:val="0080791A"/>
    <w:rsid w:val="008110FB"/>
    <w:rsid w:val="0081626E"/>
    <w:rsid w:val="008340A1"/>
    <w:rsid w:val="008357C3"/>
    <w:rsid w:val="008363D5"/>
    <w:rsid w:val="00850D8E"/>
    <w:rsid w:val="00851B39"/>
    <w:rsid w:val="0086320A"/>
    <w:rsid w:val="00867906"/>
    <w:rsid w:val="00870FF1"/>
    <w:rsid w:val="00875D69"/>
    <w:rsid w:val="00876FA8"/>
    <w:rsid w:val="00882D18"/>
    <w:rsid w:val="0088386E"/>
    <w:rsid w:val="00884B28"/>
    <w:rsid w:val="00886613"/>
    <w:rsid w:val="00886E33"/>
    <w:rsid w:val="0088706F"/>
    <w:rsid w:val="00887F16"/>
    <w:rsid w:val="008939A0"/>
    <w:rsid w:val="008A36B3"/>
    <w:rsid w:val="008A4A9D"/>
    <w:rsid w:val="008A50D4"/>
    <w:rsid w:val="008A60A7"/>
    <w:rsid w:val="008B1DF2"/>
    <w:rsid w:val="008C279F"/>
    <w:rsid w:val="008C4355"/>
    <w:rsid w:val="008D00F8"/>
    <w:rsid w:val="008D1FA2"/>
    <w:rsid w:val="008D48B5"/>
    <w:rsid w:val="008D5C2D"/>
    <w:rsid w:val="008D77EF"/>
    <w:rsid w:val="008E194C"/>
    <w:rsid w:val="008E1A45"/>
    <w:rsid w:val="008E237D"/>
    <w:rsid w:val="008E68C8"/>
    <w:rsid w:val="008E7A4D"/>
    <w:rsid w:val="008F0A12"/>
    <w:rsid w:val="008F1AD2"/>
    <w:rsid w:val="0090213F"/>
    <w:rsid w:val="0090635F"/>
    <w:rsid w:val="00906B69"/>
    <w:rsid w:val="009127FB"/>
    <w:rsid w:val="00913385"/>
    <w:rsid w:val="0091477E"/>
    <w:rsid w:val="0091729F"/>
    <w:rsid w:val="00923525"/>
    <w:rsid w:val="00923D2E"/>
    <w:rsid w:val="00925016"/>
    <w:rsid w:val="00932A56"/>
    <w:rsid w:val="00945A8A"/>
    <w:rsid w:val="00945E3E"/>
    <w:rsid w:val="009509C3"/>
    <w:rsid w:val="00952E8E"/>
    <w:rsid w:val="00955CB0"/>
    <w:rsid w:val="00956227"/>
    <w:rsid w:val="009575A6"/>
    <w:rsid w:val="009603F7"/>
    <w:rsid w:val="00981CE1"/>
    <w:rsid w:val="00983DE4"/>
    <w:rsid w:val="00986F79"/>
    <w:rsid w:val="00994326"/>
    <w:rsid w:val="00997C57"/>
    <w:rsid w:val="009A0822"/>
    <w:rsid w:val="009A1419"/>
    <w:rsid w:val="009A31F7"/>
    <w:rsid w:val="009A3463"/>
    <w:rsid w:val="009A39E7"/>
    <w:rsid w:val="009A4409"/>
    <w:rsid w:val="009A5039"/>
    <w:rsid w:val="009A7800"/>
    <w:rsid w:val="009C2577"/>
    <w:rsid w:val="009C352B"/>
    <w:rsid w:val="009C5BFD"/>
    <w:rsid w:val="009C767A"/>
    <w:rsid w:val="009D0C8C"/>
    <w:rsid w:val="009D199A"/>
    <w:rsid w:val="009D212A"/>
    <w:rsid w:val="009D3102"/>
    <w:rsid w:val="009D4250"/>
    <w:rsid w:val="009D75BD"/>
    <w:rsid w:val="009E0EC2"/>
    <w:rsid w:val="009E4772"/>
    <w:rsid w:val="009E48F8"/>
    <w:rsid w:val="009E4D96"/>
    <w:rsid w:val="009E5EDF"/>
    <w:rsid w:val="009F017E"/>
    <w:rsid w:val="009F130F"/>
    <w:rsid w:val="009F4C19"/>
    <w:rsid w:val="009F6318"/>
    <w:rsid w:val="00A04FA2"/>
    <w:rsid w:val="00A05F08"/>
    <w:rsid w:val="00A06FDE"/>
    <w:rsid w:val="00A1232A"/>
    <w:rsid w:val="00A12435"/>
    <w:rsid w:val="00A14298"/>
    <w:rsid w:val="00A17046"/>
    <w:rsid w:val="00A17836"/>
    <w:rsid w:val="00A22786"/>
    <w:rsid w:val="00A22BDB"/>
    <w:rsid w:val="00A253B7"/>
    <w:rsid w:val="00A26AA8"/>
    <w:rsid w:val="00A2793B"/>
    <w:rsid w:val="00A3066E"/>
    <w:rsid w:val="00A3313E"/>
    <w:rsid w:val="00A33A7A"/>
    <w:rsid w:val="00A34C9C"/>
    <w:rsid w:val="00A4031B"/>
    <w:rsid w:val="00A43038"/>
    <w:rsid w:val="00A55F7E"/>
    <w:rsid w:val="00A571E4"/>
    <w:rsid w:val="00A6033E"/>
    <w:rsid w:val="00A60362"/>
    <w:rsid w:val="00A657F7"/>
    <w:rsid w:val="00A700BD"/>
    <w:rsid w:val="00A710B9"/>
    <w:rsid w:val="00A737E8"/>
    <w:rsid w:val="00A73B98"/>
    <w:rsid w:val="00A8068A"/>
    <w:rsid w:val="00A817A7"/>
    <w:rsid w:val="00AA5A81"/>
    <w:rsid w:val="00AB3B5D"/>
    <w:rsid w:val="00AC18A7"/>
    <w:rsid w:val="00AC21A6"/>
    <w:rsid w:val="00AC4658"/>
    <w:rsid w:val="00AC4E3A"/>
    <w:rsid w:val="00AC6383"/>
    <w:rsid w:val="00AC6794"/>
    <w:rsid w:val="00AC6B80"/>
    <w:rsid w:val="00AC78E9"/>
    <w:rsid w:val="00AE425F"/>
    <w:rsid w:val="00AE57A8"/>
    <w:rsid w:val="00AF4A6C"/>
    <w:rsid w:val="00AF4E15"/>
    <w:rsid w:val="00AF72A5"/>
    <w:rsid w:val="00B0264B"/>
    <w:rsid w:val="00B03439"/>
    <w:rsid w:val="00B03548"/>
    <w:rsid w:val="00B04EDC"/>
    <w:rsid w:val="00B074C6"/>
    <w:rsid w:val="00B10707"/>
    <w:rsid w:val="00B16781"/>
    <w:rsid w:val="00B1743A"/>
    <w:rsid w:val="00B1780A"/>
    <w:rsid w:val="00B2187D"/>
    <w:rsid w:val="00B21A5A"/>
    <w:rsid w:val="00B22178"/>
    <w:rsid w:val="00B23701"/>
    <w:rsid w:val="00B25270"/>
    <w:rsid w:val="00B264A8"/>
    <w:rsid w:val="00B32502"/>
    <w:rsid w:val="00B42EDA"/>
    <w:rsid w:val="00B46713"/>
    <w:rsid w:val="00B46CEB"/>
    <w:rsid w:val="00B47F8A"/>
    <w:rsid w:val="00B50B23"/>
    <w:rsid w:val="00B5494A"/>
    <w:rsid w:val="00B61E2C"/>
    <w:rsid w:val="00B62B38"/>
    <w:rsid w:val="00B6367C"/>
    <w:rsid w:val="00B674E4"/>
    <w:rsid w:val="00B72C7C"/>
    <w:rsid w:val="00B7761E"/>
    <w:rsid w:val="00B80481"/>
    <w:rsid w:val="00B80C95"/>
    <w:rsid w:val="00B82ED2"/>
    <w:rsid w:val="00B834AB"/>
    <w:rsid w:val="00B842F2"/>
    <w:rsid w:val="00B85B01"/>
    <w:rsid w:val="00B9201D"/>
    <w:rsid w:val="00B94A1B"/>
    <w:rsid w:val="00BA2790"/>
    <w:rsid w:val="00BA3CED"/>
    <w:rsid w:val="00BA5CFC"/>
    <w:rsid w:val="00BA5D65"/>
    <w:rsid w:val="00BA6C8F"/>
    <w:rsid w:val="00BB25DB"/>
    <w:rsid w:val="00BB3BBE"/>
    <w:rsid w:val="00BC4313"/>
    <w:rsid w:val="00BD07D7"/>
    <w:rsid w:val="00BD1F63"/>
    <w:rsid w:val="00BD23D7"/>
    <w:rsid w:val="00BD4386"/>
    <w:rsid w:val="00BD577C"/>
    <w:rsid w:val="00BD582E"/>
    <w:rsid w:val="00BD601A"/>
    <w:rsid w:val="00BE7BC2"/>
    <w:rsid w:val="00C00A56"/>
    <w:rsid w:val="00C02F54"/>
    <w:rsid w:val="00C03061"/>
    <w:rsid w:val="00C03E7C"/>
    <w:rsid w:val="00C04904"/>
    <w:rsid w:val="00C06112"/>
    <w:rsid w:val="00C1124E"/>
    <w:rsid w:val="00C11C08"/>
    <w:rsid w:val="00C1510D"/>
    <w:rsid w:val="00C17E15"/>
    <w:rsid w:val="00C21049"/>
    <w:rsid w:val="00C32C26"/>
    <w:rsid w:val="00C33E15"/>
    <w:rsid w:val="00C407FE"/>
    <w:rsid w:val="00C40D14"/>
    <w:rsid w:val="00C40F5B"/>
    <w:rsid w:val="00C52075"/>
    <w:rsid w:val="00C53131"/>
    <w:rsid w:val="00C54474"/>
    <w:rsid w:val="00C60833"/>
    <w:rsid w:val="00C615B5"/>
    <w:rsid w:val="00C61C6E"/>
    <w:rsid w:val="00C751EB"/>
    <w:rsid w:val="00C7552F"/>
    <w:rsid w:val="00C7726C"/>
    <w:rsid w:val="00C776C2"/>
    <w:rsid w:val="00C7797D"/>
    <w:rsid w:val="00C81A7C"/>
    <w:rsid w:val="00C90990"/>
    <w:rsid w:val="00C93189"/>
    <w:rsid w:val="00C956C5"/>
    <w:rsid w:val="00CA12D5"/>
    <w:rsid w:val="00CA197F"/>
    <w:rsid w:val="00CA20B2"/>
    <w:rsid w:val="00CA42B4"/>
    <w:rsid w:val="00CA4D07"/>
    <w:rsid w:val="00CC3585"/>
    <w:rsid w:val="00CC454E"/>
    <w:rsid w:val="00CC4F10"/>
    <w:rsid w:val="00CC73B2"/>
    <w:rsid w:val="00CC7D9B"/>
    <w:rsid w:val="00CD10A0"/>
    <w:rsid w:val="00CD2B4A"/>
    <w:rsid w:val="00CD7255"/>
    <w:rsid w:val="00CE2202"/>
    <w:rsid w:val="00CF1A90"/>
    <w:rsid w:val="00CF5841"/>
    <w:rsid w:val="00CF6BD1"/>
    <w:rsid w:val="00D0117B"/>
    <w:rsid w:val="00D017A1"/>
    <w:rsid w:val="00D02734"/>
    <w:rsid w:val="00D039E2"/>
    <w:rsid w:val="00D03DE0"/>
    <w:rsid w:val="00D0559D"/>
    <w:rsid w:val="00D05859"/>
    <w:rsid w:val="00D079A9"/>
    <w:rsid w:val="00D11D0D"/>
    <w:rsid w:val="00D12BDE"/>
    <w:rsid w:val="00D13C03"/>
    <w:rsid w:val="00D141A9"/>
    <w:rsid w:val="00D14448"/>
    <w:rsid w:val="00D14578"/>
    <w:rsid w:val="00D16EB3"/>
    <w:rsid w:val="00D174DA"/>
    <w:rsid w:val="00D21A97"/>
    <w:rsid w:val="00D224D1"/>
    <w:rsid w:val="00D226F0"/>
    <w:rsid w:val="00D233A1"/>
    <w:rsid w:val="00D2397A"/>
    <w:rsid w:val="00D263EA"/>
    <w:rsid w:val="00D30048"/>
    <w:rsid w:val="00D347F5"/>
    <w:rsid w:val="00D34B2C"/>
    <w:rsid w:val="00D34CA2"/>
    <w:rsid w:val="00D4326B"/>
    <w:rsid w:val="00D520B6"/>
    <w:rsid w:val="00D538B1"/>
    <w:rsid w:val="00D56998"/>
    <w:rsid w:val="00D576BF"/>
    <w:rsid w:val="00D6218F"/>
    <w:rsid w:val="00D628FB"/>
    <w:rsid w:val="00D63D1D"/>
    <w:rsid w:val="00D63F63"/>
    <w:rsid w:val="00D647DF"/>
    <w:rsid w:val="00D65751"/>
    <w:rsid w:val="00D6685F"/>
    <w:rsid w:val="00D73680"/>
    <w:rsid w:val="00D74D4D"/>
    <w:rsid w:val="00D76DB4"/>
    <w:rsid w:val="00D8223E"/>
    <w:rsid w:val="00D87317"/>
    <w:rsid w:val="00D92524"/>
    <w:rsid w:val="00D92603"/>
    <w:rsid w:val="00D972DF"/>
    <w:rsid w:val="00DA1957"/>
    <w:rsid w:val="00DA3604"/>
    <w:rsid w:val="00DB06F6"/>
    <w:rsid w:val="00DB0EC4"/>
    <w:rsid w:val="00DB32DF"/>
    <w:rsid w:val="00DB7091"/>
    <w:rsid w:val="00DB73D0"/>
    <w:rsid w:val="00DB75D5"/>
    <w:rsid w:val="00DB7EF8"/>
    <w:rsid w:val="00DC0819"/>
    <w:rsid w:val="00DC5077"/>
    <w:rsid w:val="00DC7907"/>
    <w:rsid w:val="00DD0940"/>
    <w:rsid w:val="00DD225E"/>
    <w:rsid w:val="00DD3794"/>
    <w:rsid w:val="00DD5C96"/>
    <w:rsid w:val="00DD6461"/>
    <w:rsid w:val="00DD77F6"/>
    <w:rsid w:val="00DD7A32"/>
    <w:rsid w:val="00DE1E7F"/>
    <w:rsid w:val="00DE2919"/>
    <w:rsid w:val="00DF59B2"/>
    <w:rsid w:val="00DF63D4"/>
    <w:rsid w:val="00E05391"/>
    <w:rsid w:val="00E0595A"/>
    <w:rsid w:val="00E07B77"/>
    <w:rsid w:val="00E14D22"/>
    <w:rsid w:val="00E17745"/>
    <w:rsid w:val="00E21C9B"/>
    <w:rsid w:val="00E21E8D"/>
    <w:rsid w:val="00E310B6"/>
    <w:rsid w:val="00E329BE"/>
    <w:rsid w:val="00E355A5"/>
    <w:rsid w:val="00E35C66"/>
    <w:rsid w:val="00E457DB"/>
    <w:rsid w:val="00E45DD7"/>
    <w:rsid w:val="00E47322"/>
    <w:rsid w:val="00E51596"/>
    <w:rsid w:val="00E530FD"/>
    <w:rsid w:val="00E60081"/>
    <w:rsid w:val="00E62892"/>
    <w:rsid w:val="00E65887"/>
    <w:rsid w:val="00E667A7"/>
    <w:rsid w:val="00E7133D"/>
    <w:rsid w:val="00E740A9"/>
    <w:rsid w:val="00E753BB"/>
    <w:rsid w:val="00E77046"/>
    <w:rsid w:val="00E779CA"/>
    <w:rsid w:val="00E86081"/>
    <w:rsid w:val="00E87E83"/>
    <w:rsid w:val="00E901B8"/>
    <w:rsid w:val="00E93C70"/>
    <w:rsid w:val="00E9533F"/>
    <w:rsid w:val="00EA33F6"/>
    <w:rsid w:val="00EA632F"/>
    <w:rsid w:val="00EA6427"/>
    <w:rsid w:val="00EB3116"/>
    <w:rsid w:val="00EB385E"/>
    <w:rsid w:val="00EB4B59"/>
    <w:rsid w:val="00EC1071"/>
    <w:rsid w:val="00EC2D9B"/>
    <w:rsid w:val="00ED119A"/>
    <w:rsid w:val="00ED62DD"/>
    <w:rsid w:val="00ED693B"/>
    <w:rsid w:val="00ED6C79"/>
    <w:rsid w:val="00EE4FB2"/>
    <w:rsid w:val="00EF1526"/>
    <w:rsid w:val="00EF7C77"/>
    <w:rsid w:val="00F00E55"/>
    <w:rsid w:val="00F01723"/>
    <w:rsid w:val="00F04F22"/>
    <w:rsid w:val="00F05519"/>
    <w:rsid w:val="00F0590E"/>
    <w:rsid w:val="00F05B06"/>
    <w:rsid w:val="00F07356"/>
    <w:rsid w:val="00F11014"/>
    <w:rsid w:val="00F120FB"/>
    <w:rsid w:val="00F1397F"/>
    <w:rsid w:val="00F13E7E"/>
    <w:rsid w:val="00F16DFF"/>
    <w:rsid w:val="00F238D5"/>
    <w:rsid w:val="00F25B03"/>
    <w:rsid w:val="00F277B0"/>
    <w:rsid w:val="00F31AA7"/>
    <w:rsid w:val="00F33A3C"/>
    <w:rsid w:val="00F41368"/>
    <w:rsid w:val="00F41A87"/>
    <w:rsid w:val="00F42FA2"/>
    <w:rsid w:val="00F43CD9"/>
    <w:rsid w:val="00F47EE5"/>
    <w:rsid w:val="00F51073"/>
    <w:rsid w:val="00F53135"/>
    <w:rsid w:val="00F54AD5"/>
    <w:rsid w:val="00F562F8"/>
    <w:rsid w:val="00F56957"/>
    <w:rsid w:val="00F63179"/>
    <w:rsid w:val="00F67C93"/>
    <w:rsid w:val="00F70AEA"/>
    <w:rsid w:val="00F71197"/>
    <w:rsid w:val="00F72B5D"/>
    <w:rsid w:val="00F74F25"/>
    <w:rsid w:val="00F758FF"/>
    <w:rsid w:val="00F76F9F"/>
    <w:rsid w:val="00F91D8A"/>
    <w:rsid w:val="00F92351"/>
    <w:rsid w:val="00F92C5E"/>
    <w:rsid w:val="00F94669"/>
    <w:rsid w:val="00FA1750"/>
    <w:rsid w:val="00FA2A27"/>
    <w:rsid w:val="00FA5AF2"/>
    <w:rsid w:val="00FB6C14"/>
    <w:rsid w:val="00FC0C81"/>
    <w:rsid w:val="00FC4FFE"/>
    <w:rsid w:val="00FC7812"/>
    <w:rsid w:val="00FD24C4"/>
    <w:rsid w:val="00FD3465"/>
    <w:rsid w:val="00FE015A"/>
    <w:rsid w:val="00FE2117"/>
    <w:rsid w:val="00FE6386"/>
    <w:rsid w:val="00FE79EC"/>
    <w:rsid w:val="00FF21CA"/>
    <w:rsid w:val="00FF573E"/>
    <w:rsid w:val="00FF76C2"/>
    <w:rsid w:val="00FF76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2D"/>
    <w:pPr>
      <w:ind w:leftChars="400" w:left="840"/>
    </w:pPr>
  </w:style>
  <w:style w:type="paragraph" w:styleId="a4">
    <w:name w:val="header"/>
    <w:basedOn w:val="a"/>
    <w:link w:val="a5"/>
    <w:uiPriority w:val="99"/>
    <w:unhideWhenUsed/>
    <w:rsid w:val="005953CD"/>
    <w:pPr>
      <w:tabs>
        <w:tab w:val="center" w:pos="4252"/>
        <w:tab w:val="right" w:pos="8504"/>
      </w:tabs>
      <w:snapToGrid w:val="0"/>
    </w:pPr>
  </w:style>
  <w:style w:type="character" w:customStyle="1" w:styleId="a5">
    <w:name w:val="ヘッダー (文字)"/>
    <w:basedOn w:val="a0"/>
    <w:link w:val="a4"/>
    <w:uiPriority w:val="99"/>
    <w:rsid w:val="005953CD"/>
  </w:style>
  <w:style w:type="paragraph" w:styleId="a6">
    <w:name w:val="footer"/>
    <w:basedOn w:val="a"/>
    <w:link w:val="a7"/>
    <w:uiPriority w:val="99"/>
    <w:unhideWhenUsed/>
    <w:rsid w:val="005953CD"/>
    <w:pPr>
      <w:tabs>
        <w:tab w:val="center" w:pos="4252"/>
        <w:tab w:val="right" w:pos="8504"/>
      </w:tabs>
      <w:snapToGrid w:val="0"/>
    </w:pPr>
  </w:style>
  <w:style w:type="character" w:customStyle="1" w:styleId="a7">
    <w:name w:val="フッター (文字)"/>
    <w:basedOn w:val="a0"/>
    <w:link w:val="a6"/>
    <w:uiPriority w:val="99"/>
    <w:rsid w:val="005953CD"/>
  </w:style>
  <w:style w:type="character" w:customStyle="1" w:styleId="st1">
    <w:name w:val="st1"/>
    <w:basedOn w:val="a0"/>
    <w:rsid w:val="003C06F5"/>
  </w:style>
  <w:style w:type="paragraph" w:styleId="a8">
    <w:name w:val="Balloon Text"/>
    <w:basedOn w:val="a"/>
    <w:link w:val="a9"/>
    <w:uiPriority w:val="99"/>
    <w:semiHidden/>
    <w:unhideWhenUsed/>
    <w:rsid w:val="00C531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1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2D"/>
    <w:pPr>
      <w:ind w:leftChars="400" w:left="840"/>
    </w:pPr>
  </w:style>
  <w:style w:type="paragraph" w:styleId="a4">
    <w:name w:val="header"/>
    <w:basedOn w:val="a"/>
    <w:link w:val="a5"/>
    <w:uiPriority w:val="99"/>
    <w:unhideWhenUsed/>
    <w:rsid w:val="005953CD"/>
    <w:pPr>
      <w:tabs>
        <w:tab w:val="center" w:pos="4252"/>
        <w:tab w:val="right" w:pos="8504"/>
      </w:tabs>
      <w:snapToGrid w:val="0"/>
    </w:pPr>
  </w:style>
  <w:style w:type="character" w:customStyle="1" w:styleId="a5">
    <w:name w:val="ヘッダー (文字)"/>
    <w:basedOn w:val="a0"/>
    <w:link w:val="a4"/>
    <w:uiPriority w:val="99"/>
    <w:rsid w:val="005953CD"/>
  </w:style>
  <w:style w:type="paragraph" w:styleId="a6">
    <w:name w:val="footer"/>
    <w:basedOn w:val="a"/>
    <w:link w:val="a7"/>
    <w:uiPriority w:val="99"/>
    <w:unhideWhenUsed/>
    <w:rsid w:val="005953CD"/>
    <w:pPr>
      <w:tabs>
        <w:tab w:val="center" w:pos="4252"/>
        <w:tab w:val="right" w:pos="8504"/>
      </w:tabs>
      <w:snapToGrid w:val="0"/>
    </w:pPr>
  </w:style>
  <w:style w:type="character" w:customStyle="1" w:styleId="a7">
    <w:name w:val="フッター (文字)"/>
    <w:basedOn w:val="a0"/>
    <w:link w:val="a6"/>
    <w:uiPriority w:val="99"/>
    <w:rsid w:val="005953CD"/>
  </w:style>
  <w:style w:type="character" w:customStyle="1" w:styleId="st1">
    <w:name w:val="st1"/>
    <w:basedOn w:val="a0"/>
    <w:rsid w:val="003C06F5"/>
  </w:style>
  <w:style w:type="paragraph" w:styleId="a8">
    <w:name w:val="Balloon Text"/>
    <w:basedOn w:val="a"/>
    <w:link w:val="a9"/>
    <w:uiPriority w:val="99"/>
    <w:semiHidden/>
    <w:unhideWhenUsed/>
    <w:rsid w:val="00C531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13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31530911">
      <w:bodyDiv w:val="1"/>
      <w:marLeft w:val="0"/>
      <w:marRight w:val="0"/>
      <w:marTop w:val="0"/>
      <w:marBottom w:val="0"/>
      <w:divBdr>
        <w:top w:val="none" w:sz="0" w:space="0" w:color="auto"/>
        <w:left w:val="none" w:sz="0" w:space="0" w:color="auto"/>
        <w:bottom w:val="none" w:sz="0" w:space="0" w:color="auto"/>
        <w:right w:val="none" w:sz="0" w:space="0" w:color="auto"/>
      </w:divBdr>
    </w:div>
    <w:div w:id="365449867">
      <w:bodyDiv w:val="1"/>
      <w:marLeft w:val="0"/>
      <w:marRight w:val="0"/>
      <w:marTop w:val="0"/>
      <w:marBottom w:val="0"/>
      <w:divBdr>
        <w:top w:val="none" w:sz="0" w:space="0" w:color="auto"/>
        <w:left w:val="none" w:sz="0" w:space="0" w:color="auto"/>
        <w:bottom w:val="none" w:sz="0" w:space="0" w:color="auto"/>
        <w:right w:val="none" w:sz="0" w:space="0" w:color="auto"/>
      </w:divBdr>
    </w:div>
    <w:div w:id="515849200">
      <w:bodyDiv w:val="1"/>
      <w:marLeft w:val="0"/>
      <w:marRight w:val="0"/>
      <w:marTop w:val="0"/>
      <w:marBottom w:val="0"/>
      <w:divBdr>
        <w:top w:val="none" w:sz="0" w:space="0" w:color="auto"/>
        <w:left w:val="none" w:sz="0" w:space="0" w:color="auto"/>
        <w:bottom w:val="none" w:sz="0" w:space="0" w:color="auto"/>
        <w:right w:val="none" w:sz="0" w:space="0" w:color="auto"/>
      </w:divBdr>
    </w:div>
    <w:div w:id="711460188">
      <w:bodyDiv w:val="1"/>
      <w:marLeft w:val="0"/>
      <w:marRight w:val="0"/>
      <w:marTop w:val="0"/>
      <w:marBottom w:val="0"/>
      <w:divBdr>
        <w:top w:val="none" w:sz="0" w:space="0" w:color="auto"/>
        <w:left w:val="none" w:sz="0" w:space="0" w:color="auto"/>
        <w:bottom w:val="none" w:sz="0" w:space="0" w:color="auto"/>
        <w:right w:val="none" w:sz="0" w:space="0" w:color="auto"/>
      </w:divBdr>
    </w:div>
    <w:div w:id="801385425">
      <w:bodyDiv w:val="1"/>
      <w:marLeft w:val="0"/>
      <w:marRight w:val="0"/>
      <w:marTop w:val="0"/>
      <w:marBottom w:val="0"/>
      <w:divBdr>
        <w:top w:val="none" w:sz="0" w:space="0" w:color="auto"/>
        <w:left w:val="none" w:sz="0" w:space="0" w:color="auto"/>
        <w:bottom w:val="none" w:sz="0" w:space="0" w:color="auto"/>
        <w:right w:val="none" w:sz="0" w:space="0" w:color="auto"/>
      </w:divBdr>
    </w:div>
    <w:div w:id="803080671">
      <w:bodyDiv w:val="1"/>
      <w:marLeft w:val="0"/>
      <w:marRight w:val="0"/>
      <w:marTop w:val="0"/>
      <w:marBottom w:val="0"/>
      <w:divBdr>
        <w:top w:val="none" w:sz="0" w:space="0" w:color="auto"/>
        <w:left w:val="none" w:sz="0" w:space="0" w:color="auto"/>
        <w:bottom w:val="none" w:sz="0" w:space="0" w:color="auto"/>
        <w:right w:val="none" w:sz="0" w:space="0" w:color="auto"/>
      </w:divBdr>
    </w:div>
    <w:div w:id="1062369924">
      <w:bodyDiv w:val="1"/>
      <w:marLeft w:val="0"/>
      <w:marRight w:val="0"/>
      <w:marTop w:val="0"/>
      <w:marBottom w:val="0"/>
      <w:divBdr>
        <w:top w:val="none" w:sz="0" w:space="0" w:color="auto"/>
        <w:left w:val="none" w:sz="0" w:space="0" w:color="auto"/>
        <w:bottom w:val="none" w:sz="0" w:space="0" w:color="auto"/>
        <w:right w:val="none" w:sz="0" w:space="0" w:color="auto"/>
      </w:divBdr>
    </w:div>
    <w:div w:id="1064568884">
      <w:bodyDiv w:val="1"/>
      <w:marLeft w:val="0"/>
      <w:marRight w:val="0"/>
      <w:marTop w:val="0"/>
      <w:marBottom w:val="0"/>
      <w:divBdr>
        <w:top w:val="none" w:sz="0" w:space="0" w:color="auto"/>
        <w:left w:val="none" w:sz="0" w:space="0" w:color="auto"/>
        <w:bottom w:val="none" w:sz="0" w:space="0" w:color="auto"/>
        <w:right w:val="none" w:sz="0" w:space="0" w:color="auto"/>
      </w:divBdr>
    </w:div>
    <w:div w:id="1097945490">
      <w:bodyDiv w:val="1"/>
      <w:marLeft w:val="0"/>
      <w:marRight w:val="0"/>
      <w:marTop w:val="0"/>
      <w:marBottom w:val="0"/>
      <w:divBdr>
        <w:top w:val="none" w:sz="0" w:space="0" w:color="auto"/>
        <w:left w:val="none" w:sz="0" w:space="0" w:color="auto"/>
        <w:bottom w:val="none" w:sz="0" w:space="0" w:color="auto"/>
        <w:right w:val="none" w:sz="0" w:space="0" w:color="auto"/>
      </w:divBdr>
    </w:div>
    <w:div w:id="1187057400">
      <w:bodyDiv w:val="1"/>
      <w:marLeft w:val="0"/>
      <w:marRight w:val="0"/>
      <w:marTop w:val="0"/>
      <w:marBottom w:val="0"/>
      <w:divBdr>
        <w:top w:val="none" w:sz="0" w:space="0" w:color="auto"/>
        <w:left w:val="none" w:sz="0" w:space="0" w:color="auto"/>
        <w:bottom w:val="none" w:sz="0" w:space="0" w:color="auto"/>
        <w:right w:val="none" w:sz="0" w:space="0" w:color="auto"/>
      </w:divBdr>
    </w:div>
    <w:div w:id="1242132667">
      <w:bodyDiv w:val="1"/>
      <w:marLeft w:val="0"/>
      <w:marRight w:val="0"/>
      <w:marTop w:val="0"/>
      <w:marBottom w:val="0"/>
      <w:divBdr>
        <w:top w:val="none" w:sz="0" w:space="0" w:color="auto"/>
        <w:left w:val="none" w:sz="0" w:space="0" w:color="auto"/>
        <w:bottom w:val="none" w:sz="0" w:space="0" w:color="auto"/>
        <w:right w:val="none" w:sz="0" w:space="0" w:color="auto"/>
      </w:divBdr>
    </w:div>
    <w:div w:id="1393699500">
      <w:bodyDiv w:val="1"/>
      <w:marLeft w:val="0"/>
      <w:marRight w:val="0"/>
      <w:marTop w:val="0"/>
      <w:marBottom w:val="0"/>
      <w:divBdr>
        <w:top w:val="none" w:sz="0" w:space="0" w:color="auto"/>
        <w:left w:val="none" w:sz="0" w:space="0" w:color="auto"/>
        <w:bottom w:val="none" w:sz="0" w:space="0" w:color="auto"/>
        <w:right w:val="none" w:sz="0" w:space="0" w:color="auto"/>
      </w:divBdr>
    </w:div>
    <w:div w:id="1563829159">
      <w:bodyDiv w:val="1"/>
      <w:marLeft w:val="0"/>
      <w:marRight w:val="0"/>
      <w:marTop w:val="0"/>
      <w:marBottom w:val="0"/>
      <w:divBdr>
        <w:top w:val="none" w:sz="0" w:space="0" w:color="auto"/>
        <w:left w:val="none" w:sz="0" w:space="0" w:color="auto"/>
        <w:bottom w:val="none" w:sz="0" w:space="0" w:color="auto"/>
        <w:right w:val="none" w:sz="0" w:space="0" w:color="auto"/>
      </w:divBdr>
    </w:div>
    <w:div w:id="1578127487">
      <w:bodyDiv w:val="1"/>
      <w:marLeft w:val="0"/>
      <w:marRight w:val="0"/>
      <w:marTop w:val="0"/>
      <w:marBottom w:val="0"/>
      <w:divBdr>
        <w:top w:val="none" w:sz="0" w:space="0" w:color="auto"/>
        <w:left w:val="none" w:sz="0" w:space="0" w:color="auto"/>
        <w:bottom w:val="none" w:sz="0" w:space="0" w:color="auto"/>
        <w:right w:val="none" w:sz="0" w:space="0" w:color="auto"/>
      </w:divBdr>
    </w:div>
    <w:div w:id="1674647847">
      <w:bodyDiv w:val="1"/>
      <w:marLeft w:val="0"/>
      <w:marRight w:val="0"/>
      <w:marTop w:val="0"/>
      <w:marBottom w:val="0"/>
      <w:divBdr>
        <w:top w:val="none" w:sz="0" w:space="0" w:color="auto"/>
        <w:left w:val="none" w:sz="0" w:space="0" w:color="auto"/>
        <w:bottom w:val="none" w:sz="0" w:space="0" w:color="auto"/>
        <w:right w:val="none" w:sz="0" w:space="0" w:color="auto"/>
      </w:divBdr>
    </w:div>
    <w:div w:id="1820532798">
      <w:bodyDiv w:val="1"/>
      <w:marLeft w:val="0"/>
      <w:marRight w:val="0"/>
      <w:marTop w:val="0"/>
      <w:marBottom w:val="0"/>
      <w:divBdr>
        <w:top w:val="none" w:sz="0" w:space="0" w:color="auto"/>
        <w:left w:val="none" w:sz="0" w:space="0" w:color="auto"/>
        <w:bottom w:val="none" w:sz="0" w:space="0" w:color="auto"/>
        <w:right w:val="none" w:sz="0" w:space="0" w:color="auto"/>
      </w:divBdr>
    </w:div>
    <w:div w:id="1852910746">
      <w:bodyDiv w:val="1"/>
      <w:marLeft w:val="0"/>
      <w:marRight w:val="0"/>
      <w:marTop w:val="0"/>
      <w:marBottom w:val="0"/>
      <w:divBdr>
        <w:top w:val="none" w:sz="0" w:space="0" w:color="auto"/>
        <w:left w:val="none" w:sz="0" w:space="0" w:color="auto"/>
        <w:bottom w:val="none" w:sz="0" w:space="0" w:color="auto"/>
        <w:right w:val="none" w:sz="0" w:space="0" w:color="auto"/>
      </w:divBdr>
    </w:div>
    <w:div w:id="1857302728">
      <w:bodyDiv w:val="1"/>
      <w:marLeft w:val="0"/>
      <w:marRight w:val="0"/>
      <w:marTop w:val="0"/>
      <w:marBottom w:val="0"/>
      <w:divBdr>
        <w:top w:val="none" w:sz="0" w:space="0" w:color="auto"/>
        <w:left w:val="none" w:sz="0" w:space="0" w:color="auto"/>
        <w:bottom w:val="none" w:sz="0" w:space="0" w:color="auto"/>
        <w:right w:val="none" w:sz="0" w:space="0" w:color="auto"/>
      </w:divBdr>
    </w:div>
    <w:div w:id="1989437624">
      <w:bodyDiv w:val="1"/>
      <w:marLeft w:val="0"/>
      <w:marRight w:val="0"/>
      <w:marTop w:val="0"/>
      <w:marBottom w:val="0"/>
      <w:divBdr>
        <w:top w:val="none" w:sz="0" w:space="0" w:color="auto"/>
        <w:left w:val="none" w:sz="0" w:space="0" w:color="auto"/>
        <w:bottom w:val="none" w:sz="0" w:space="0" w:color="auto"/>
        <w:right w:val="none" w:sz="0" w:space="0" w:color="auto"/>
      </w:divBdr>
    </w:div>
    <w:div w:id="2041931797">
      <w:bodyDiv w:val="1"/>
      <w:marLeft w:val="0"/>
      <w:marRight w:val="0"/>
      <w:marTop w:val="0"/>
      <w:marBottom w:val="0"/>
      <w:divBdr>
        <w:top w:val="none" w:sz="0" w:space="0" w:color="auto"/>
        <w:left w:val="none" w:sz="0" w:space="0" w:color="auto"/>
        <w:bottom w:val="none" w:sz="0" w:space="0" w:color="auto"/>
        <w:right w:val="none" w:sz="0" w:space="0" w:color="auto"/>
      </w:divBdr>
    </w:div>
    <w:div w:id="20949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F4418-A219-45B5-8D2E-5FCDE666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1048</Words>
  <Characters>5980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Masaru Mikami</dc:creator>
  <cp:lastModifiedBy>情報通信課</cp:lastModifiedBy>
  <cp:revision>2</cp:revision>
  <cp:lastPrinted>2014-01-15T20:39:00Z</cp:lastPrinted>
  <dcterms:created xsi:type="dcterms:W3CDTF">2014-01-16T02:06:00Z</dcterms:created>
  <dcterms:modified xsi:type="dcterms:W3CDTF">2014-01-16T02:06:00Z</dcterms:modified>
</cp:coreProperties>
</file>