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0D" w:rsidRPr="009452F7" w:rsidRDefault="00A01F0D" w:rsidP="00A01F0D">
      <w:pPr>
        <w:jc w:val="right"/>
        <w:rPr>
          <w:rFonts w:asciiTheme="majorEastAsia" w:eastAsiaTheme="majorEastAsia" w:hAnsiTheme="majorEastAsia" w:cstheme="majorHAnsi"/>
          <w:bCs/>
          <w:kern w:val="0"/>
          <w:sz w:val="22"/>
          <w:szCs w:val="22"/>
          <w:lang w:val="es-ES"/>
        </w:rPr>
      </w:pPr>
    </w:p>
    <w:p w:rsidR="000C1835" w:rsidRPr="00E415EF" w:rsidRDefault="000C1835" w:rsidP="000C1835">
      <w:pPr>
        <w:autoSpaceDE w:val="0"/>
        <w:autoSpaceDN w:val="0"/>
        <w:adjustRightInd w:val="0"/>
        <w:jc w:val="center"/>
        <w:rPr>
          <w:rFonts w:asciiTheme="majorEastAsia" w:eastAsiaTheme="majorEastAsia" w:hAnsiTheme="majorEastAsia" w:cs="ＭＳ Ｐゴシック"/>
          <w:b/>
          <w:bCs/>
          <w:kern w:val="0"/>
          <w:sz w:val="22"/>
          <w:szCs w:val="22"/>
          <w:lang w:val="ja-JP"/>
        </w:rPr>
      </w:pPr>
      <w:r w:rsidRPr="00E415EF">
        <w:rPr>
          <w:rFonts w:asciiTheme="majorEastAsia" w:eastAsiaTheme="majorEastAsia" w:hAnsiTheme="majorEastAsia" w:cs="ＭＳ Ｐゴシック"/>
          <w:b/>
          <w:bCs/>
          <w:kern w:val="0"/>
          <w:sz w:val="22"/>
          <w:szCs w:val="22"/>
          <w:lang w:val="ja-JP"/>
        </w:rPr>
        <w:t>パラグアイ</w:t>
      </w:r>
      <w:r w:rsidR="009401E1">
        <w:rPr>
          <w:rFonts w:asciiTheme="majorEastAsia" w:eastAsiaTheme="majorEastAsia" w:hAnsiTheme="majorEastAsia" w:cs="ＭＳ Ｐゴシック" w:hint="eastAsia"/>
          <w:b/>
          <w:bCs/>
          <w:kern w:val="0"/>
          <w:sz w:val="22"/>
          <w:szCs w:val="22"/>
          <w:lang w:val="ja-JP"/>
        </w:rPr>
        <w:t>定期報告（</w:t>
      </w:r>
      <w:r w:rsidRPr="00E415EF">
        <w:rPr>
          <w:rFonts w:asciiTheme="majorEastAsia" w:eastAsiaTheme="majorEastAsia" w:hAnsiTheme="majorEastAsia" w:cs="ＭＳ Ｐゴシック"/>
          <w:b/>
          <w:bCs/>
          <w:kern w:val="0"/>
          <w:sz w:val="22"/>
          <w:szCs w:val="22"/>
          <w:lang w:val="ja-JP"/>
        </w:rPr>
        <w:t>内政・外交</w:t>
      </w:r>
      <w:r w:rsidR="009401E1">
        <w:rPr>
          <w:rFonts w:asciiTheme="majorEastAsia" w:eastAsiaTheme="majorEastAsia" w:hAnsiTheme="majorEastAsia" w:cs="ＭＳ Ｐゴシック" w:hint="eastAsia"/>
          <w:b/>
          <w:bCs/>
          <w:kern w:val="0"/>
          <w:sz w:val="22"/>
          <w:szCs w:val="22"/>
          <w:lang w:val="ja-JP"/>
        </w:rPr>
        <w:t>概況　2013年11月</w:t>
      </w:r>
      <w:r w:rsidRPr="00E415EF">
        <w:rPr>
          <w:rFonts w:asciiTheme="majorEastAsia" w:eastAsiaTheme="majorEastAsia" w:hAnsiTheme="majorEastAsia" w:cs="ＭＳ Ｐゴシック"/>
          <w:b/>
          <w:bCs/>
          <w:kern w:val="0"/>
          <w:sz w:val="22"/>
          <w:szCs w:val="22"/>
          <w:lang w:val="ja-JP"/>
        </w:rPr>
        <w:t>）</w:t>
      </w:r>
    </w:p>
    <w:p w:rsidR="003672D7" w:rsidRPr="00E415EF" w:rsidRDefault="003672D7" w:rsidP="000C1835">
      <w:pPr>
        <w:autoSpaceDE w:val="0"/>
        <w:autoSpaceDN w:val="0"/>
        <w:adjustRightInd w:val="0"/>
        <w:jc w:val="center"/>
        <w:rPr>
          <w:rFonts w:asciiTheme="majorEastAsia" w:eastAsiaTheme="majorEastAsia" w:hAnsiTheme="majorEastAsia" w:cs="ＭＳ Ｐゴシック"/>
          <w:b/>
          <w:bCs/>
          <w:kern w:val="0"/>
          <w:sz w:val="22"/>
          <w:szCs w:val="22"/>
          <w:lang w:val="ja-JP"/>
        </w:rPr>
      </w:pPr>
    </w:p>
    <w:p w:rsidR="000C1835" w:rsidRPr="00E415EF" w:rsidRDefault="000C1835" w:rsidP="000C1835">
      <w:pPr>
        <w:autoSpaceDE w:val="0"/>
        <w:autoSpaceDN w:val="0"/>
        <w:adjustRightInd w:val="0"/>
        <w:jc w:val="left"/>
        <w:rPr>
          <w:rFonts w:asciiTheme="majorEastAsia" w:eastAsiaTheme="majorEastAsia" w:hAnsiTheme="majorEastAsia" w:cs="ＭＳ Ｐゴシック"/>
          <w:kern w:val="0"/>
          <w:sz w:val="22"/>
          <w:szCs w:val="22"/>
          <w:lang w:val="ja-JP"/>
        </w:rPr>
      </w:pPr>
    </w:p>
    <w:p w:rsidR="000C1835" w:rsidRPr="00E415EF" w:rsidRDefault="000C1835" w:rsidP="000C1835">
      <w:pPr>
        <w:autoSpaceDE w:val="0"/>
        <w:autoSpaceDN w:val="0"/>
        <w:adjustRightInd w:val="0"/>
        <w:jc w:val="left"/>
        <w:rPr>
          <w:rFonts w:asciiTheme="majorEastAsia" w:eastAsiaTheme="majorEastAsia" w:hAnsiTheme="majorEastAsia" w:cs="ＭＳ Ｐゴシック"/>
          <w:b/>
          <w:bCs/>
          <w:kern w:val="0"/>
          <w:sz w:val="22"/>
          <w:szCs w:val="22"/>
          <w:bdr w:val="single" w:sz="4" w:space="0" w:color="auto"/>
          <w:shd w:val="pct15" w:color="auto" w:fill="FFFFFF"/>
          <w:lang w:val="ja-JP"/>
        </w:rPr>
      </w:pPr>
      <w:r w:rsidRPr="00E415EF">
        <w:rPr>
          <w:rFonts w:asciiTheme="majorEastAsia" w:eastAsiaTheme="majorEastAsia" w:hAnsiTheme="majorEastAsia" w:cs="ＭＳ Ｐゴシック"/>
          <w:b/>
          <w:bCs/>
          <w:kern w:val="0"/>
          <w:sz w:val="22"/>
          <w:szCs w:val="22"/>
          <w:bdr w:val="single" w:sz="4" w:space="0" w:color="auto"/>
          <w:shd w:val="pct15" w:color="auto" w:fill="FFFFFF"/>
          <w:lang w:val="ja-JP"/>
        </w:rPr>
        <w:t>概要</w:t>
      </w:r>
    </w:p>
    <w:p w:rsidR="008F73CF" w:rsidRPr="00E415EF" w:rsidRDefault="00F9394F" w:rsidP="00AE6E92">
      <w:pPr>
        <w:autoSpaceDE w:val="0"/>
        <w:autoSpaceDN w:val="0"/>
        <w:adjustRightInd w:val="0"/>
        <w:jc w:val="left"/>
        <w:rPr>
          <w:rFonts w:asciiTheme="majorEastAsia" w:eastAsiaTheme="majorEastAsia" w:hAnsiTheme="majorEastAsia"/>
          <w:sz w:val="22"/>
          <w:szCs w:val="22"/>
        </w:rPr>
      </w:pPr>
      <w:r w:rsidRPr="00E415EF">
        <w:rPr>
          <w:rFonts w:asciiTheme="majorEastAsia" w:eastAsiaTheme="majorEastAsia" w:hAnsiTheme="majorEastAsia" w:cs="ＭＳ Ｐゴシック" w:hint="eastAsia"/>
          <w:b/>
          <w:bCs/>
          <w:kern w:val="0"/>
          <w:sz w:val="22"/>
          <w:szCs w:val="22"/>
          <w:u w:val="single"/>
          <w:lang w:val="ja-JP"/>
        </w:rPr>
        <w:t>（１）</w:t>
      </w:r>
      <w:r w:rsidR="000C1835" w:rsidRPr="00E415EF">
        <w:rPr>
          <w:rFonts w:asciiTheme="majorEastAsia" w:eastAsiaTheme="majorEastAsia" w:hAnsiTheme="majorEastAsia" w:cs="ＭＳ Ｐゴシック"/>
          <w:b/>
          <w:bCs/>
          <w:kern w:val="0"/>
          <w:sz w:val="22"/>
          <w:szCs w:val="22"/>
          <w:u w:val="single"/>
          <w:lang w:val="ja-JP"/>
        </w:rPr>
        <w:t>内政</w:t>
      </w:r>
    </w:p>
    <w:p w:rsidR="00E415EF" w:rsidRDefault="00E415EF" w:rsidP="00AE6E92">
      <w:pPr>
        <w:autoSpaceDE w:val="0"/>
        <w:autoSpaceDN w:val="0"/>
        <w:adjustRightInd w:val="0"/>
        <w:jc w:val="lef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●３日，カルテス大統領は，国内外からの投資を保証するための新たな法案を年内にも議会へ提出する旨述べた。</w:t>
      </w:r>
    </w:p>
    <w:p w:rsidR="00E415EF" w:rsidRDefault="00E415EF" w:rsidP="00E415EF">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rPr>
        <w:t>●</w:t>
      </w:r>
      <w:r w:rsidRPr="00E415EF">
        <w:rPr>
          <w:rFonts w:asciiTheme="majorEastAsia" w:eastAsiaTheme="majorEastAsia" w:hAnsiTheme="majorEastAsia" w:cs="ＭＳ ゴシック" w:hint="eastAsia"/>
          <w:kern w:val="0"/>
          <w:sz w:val="22"/>
          <w:szCs w:val="22"/>
          <w:lang w:val="ja-JP"/>
        </w:rPr>
        <w:t>７日，労働雇用社会保障省の創設を定める法案が上院本会議において可決され</w:t>
      </w:r>
      <w:r w:rsidR="00E42DD7">
        <w:rPr>
          <w:rFonts w:asciiTheme="majorEastAsia" w:eastAsiaTheme="majorEastAsia" w:hAnsiTheme="majorEastAsia" w:cs="ＭＳ ゴシック" w:hint="eastAsia"/>
          <w:kern w:val="0"/>
          <w:sz w:val="22"/>
          <w:szCs w:val="22"/>
          <w:lang w:val="ja-JP"/>
        </w:rPr>
        <w:t>た。</w:t>
      </w:r>
    </w:p>
    <w:p w:rsidR="00E42DD7" w:rsidRPr="00E42DD7" w:rsidRDefault="00E42DD7" w:rsidP="00E42DD7">
      <w:pPr>
        <w:widowControl/>
        <w:spacing w:line="0" w:lineRule="atLeast"/>
        <w:contextualSpacing/>
        <w:rPr>
          <w:rFonts w:asciiTheme="majorEastAsia" w:eastAsiaTheme="majorEastAsia" w:hAnsiTheme="majorEastAsia" w:cs="ＭＳ Ｐゴシック"/>
          <w:b/>
          <w:bCs/>
          <w:sz w:val="22"/>
          <w:szCs w:val="22"/>
          <w:u w:val="single"/>
        </w:rPr>
      </w:pPr>
      <w:r w:rsidRPr="00E415E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２０日</w:t>
      </w:r>
      <w:r w:rsidRPr="00E415EF">
        <w:rPr>
          <w:rFonts w:asciiTheme="majorEastAsia" w:eastAsiaTheme="majorEastAsia" w:hAnsiTheme="majorEastAsia" w:hint="eastAsia"/>
          <w:sz w:val="22"/>
          <w:szCs w:val="22"/>
        </w:rPr>
        <w:t>，</w:t>
      </w:r>
      <w:r w:rsidR="007E34DD">
        <w:rPr>
          <w:rFonts w:asciiTheme="majorEastAsia" w:eastAsiaTheme="majorEastAsia" w:hAnsiTheme="majorEastAsia" w:hint="eastAsia"/>
          <w:sz w:val="22"/>
          <w:szCs w:val="22"/>
        </w:rPr>
        <w:t>上院において，ボガード上院議員に対する議員特権停止が</w:t>
      </w:r>
      <w:r w:rsidRPr="00E415EF">
        <w:rPr>
          <w:rFonts w:asciiTheme="majorEastAsia" w:eastAsiaTheme="majorEastAsia" w:hAnsiTheme="majorEastAsia" w:hint="eastAsia"/>
          <w:sz w:val="22"/>
          <w:szCs w:val="22"/>
        </w:rPr>
        <w:t>否決</w:t>
      </w:r>
      <w:r w:rsidR="007E34DD">
        <w:rPr>
          <w:rFonts w:asciiTheme="majorEastAsia" w:eastAsiaTheme="majorEastAsia" w:hAnsiTheme="majorEastAsia" w:hint="eastAsia"/>
          <w:sz w:val="22"/>
          <w:szCs w:val="22"/>
        </w:rPr>
        <w:t>されたこと</w:t>
      </w:r>
      <w:r w:rsidRPr="00E415EF">
        <w:rPr>
          <w:rFonts w:asciiTheme="majorEastAsia" w:eastAsiaTheme="majorEastAsia" w:hAnsiTheme="majorEastAsia" w:hint="eastAsia"/>
          <w:sz w:val="22"/>
          <w:szCs w:val="22"/>
        </w:rPr>
        <w:t>に反感を示した市民団体等</w:t>
      </w:r>
      <w:r>
        <w:rPr>
          <w:rFonts w:asciiTheme="majorEastAsia" w:eastAsiaTheme="majorEastAsia" w:hAnsiTheme="majorEastAsia" w:hint="eastAsia"/>
          <w:sz w:val="22"/>
          <w:szCs w:val="22"/>
        </w:rPr>
        <w:t>が</w:t>
      </w:r>
      <w:r w:rsidR="007E34DD">
        <w:rPr>
          <w:rFonts w:asciiTheme="majorEastAsia" w:eastAsiaTheme="majorEastAsia" w:hAnsiTheme="majorEastAsia" w:hint="eastAsia"/>
          <w:sz w:val="22"/>
          <w:szCs w:val="22"/>
        </w:rPr>
        <w:t>アスンシオン市等で</w:t>
      </w:r>
      <w:r w:rsidRPr="00E415EF">
        <w:rPr>
          <w:rFonts w:asciiTheme="majorEastAsia" w:eastAsiaTheme="majorEastAsia" w:hAnsiTheme="majorEastAsia" w:hint="eastAsia"/>
          <w:sz w:val="22"/>
          <w:szCs w:val="22"/>
        </w:rPr>
        <w:t>大規模な抗議デモを行った。</w:t>
      </w:r>
    </w:p>
    <w:p w:rsidR="00E415EF" w:rsidRDefault="00E415EF" w:rsidP="00AE6E92">
      <w:pPr>
        <w:autoSpaceDE w:val="0"/>
        <w:autoSpaceDN w:val="0"/>
        <w:adjustRightInd w:val="0"/>
        <w:jc w:val="left"/>
        <w:rPr>
          <w:rFonts w:asciiTheme="majorEastAsia" w:eastAsiaTheme="majorEastAsia" w:hAnsiTheme="majorEastAsia" w:cs="ＭＳ Ｐゴシック"/>
          <w:b/>
          <w:bCs/>
          <w:sz w:val="22"/>
          <w:szCs w:val="22"/>
          <w:u w:val="single"/>
          <w:lang w:val="ja-JP"/>
        </w:rPr>
      </w:pPr>
      <w:r w:rsidRPr="00E415EF">
        <w:rPr>
          <w:rFonts w:asciiTheme="majorEastAsia" w:eastAsiaTheme="majorEastAsia" w:hAnsiTheme="majorEastAsia" w:cs="ＭＳ Ｐゴシック" w:hint="eastAsia"/>
          <w:bCs/>
          <w:sz w:val="22"/>
          <w:szCs w:val="22"/>
          <w:lang w:val="ja-JP"/>
        </w:rPr>
        <w:t>●</w:t>
      </w:r>
      <w:r>
        <w:rPr>
          <w:rFonts w:asciiTheme="majorEastAsia" w:eastAsiaTheme="majorEastAsia" w:hAnsiTheme="majorEastAsia" w:cs="ＭＳ Ｐゴシック" w:hint="eastAsia"/>
          <w:bCs/>
          <w:sz w:val="22"/>
          <w:szCs w:val="22"/>
          <w:lang w:val="ja-JP"/>
        </w:rPr>
        <w:t>２４日，</w:t>
      </w:r>
      <w:r w:rsidRPr="00E415EF">
        <w:rPr>
          <w:rFonts w:asciiTheme="majorEastAsia" w:eastAsiaTheme="majorEastAsia" w:hAnsiTheme="majorEastAsia" w:cs="ＭＳ ゴシック" w:hint="eastAsia"/>
          <w:kern w:val="0"/>
          <w:sz w:val="22"/>
          <w:szCs w:val="22"/>
          <w:lang w:val="ja-JP"/>
        </w:rPr>
        <w:t>大統領府は，カルテス大統領によるビデオメッセージを通じて，カルテス政権発足１００日の政策評価を公表した。</w:t>
      </w:r>
    </w:p>
    <w:p w:rsidR="00E415EF" w:rsidRPr="00E415EF" w:rsidRDefault="00E415EF" w:rsidP="00E415EF">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●２６日，左派連合（</w:t>
      </w:r>
      <w:proofErr w:type="spellStart"/>
      <w:r w:rsidRPr="00E415EF">
        <w:rPr>
          <w:rFonts w:asciiTheme="majorEastAsia" w:eastAsiaTheme="majorEastAsia" w:hAnsiTheme="majorEastAsia" w:hint="eastAsia"/>
          <w:sz w:val="22"/>
          <w:szCs w:val="22"/>
        </w:rPr>
        <w:t>Frente</w:t>
      </w:r>
      <w:proofErr w:type="spellEnd"/>
      <w:r w:rsidRPr="00E415EF">
        <w:rPr>
          <w:rFonts w:asciiTheme="majorEastAsia" w:eastAsiaTheme="majorEastAsia" w:hAnsiTheme="majorEastAsia" w:hint="eastAsia"/>
          <w:sz w:val="22"/>
          <w:szCs w:val="22"/>
        </w:rPr>
        <w:t xml:space="preserve"> </w:t>
      </w:r>
      <w:proofErr w:type="spellStart"/>
      <w:r w:rsidRPr="00E415EF">
        <w:rPr>
          <w:rFonts w:asciiTheme="majorEastAsia" w:eastAsiaTheme="majorEastAsia" w:hAnsiTheme="majorEastAsia" w:hint="eastAsia"/>
          <w:sz w:val="22"/>
          <w:szCs w:val="22"/>
        </w:rPr>
        <w:t>Guasu</w:t>
      </w:r>
      <w:proofErr w:type="spellEnd"/>
      <w:r w:rsidRPr="00E415EF">
        <w:rPr>
          <w:rFonts w:asciiTheme="majorEastAsia" w:eastAsiaTheme="majorEastAsia" w:hAnsiTheme="majorEastAsia" w:hint="eastAsia"/>
          <w:sz w:val="22"/>
          <w:szCs w:val="22"/>
        </w:rPr>
        <w:t>）は，カルテス政権発足１００日についての記者会見を行い，カルテス政権</w:t>
      </w:r>
      <w:r>
        <w:rPr>
          <w:rFonts w:asciiTheme="majorEastAsia" w:eastAsiaTheme="majorEastAsia" w:hAnsiTheme="majorEastAsia" w:hint="eastAsia"/>
          <w:sz w:val="22"/>
          <w:szCs w:val="22"/>
        </w:rPr>
        <w:t>発足１００日を</w:t>
      </w:r>
      <w:r w:rsidRPr="00E415EF">
        <w:rPr>
          <w:rFonts w:asciiTheme="majorEastAsia" w:eastAsiaTheme="majorEastAsia" w:hAnsiTheme="majorEastAsia" w:hint="eastAsia"/>
          <w:sz w:val="22"/>
          <w:szCs w:val="22"/>
        </w:rPr>
        <w:t>厳しく評価した。</w:t>
      </w:r>
    </w:p>
    <w:p w:rsidR="00E415EF" w:rsidRPr="00E415EF" w:rsidRDefault="00E415EF" w:rsidP="00E415EF">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●２８</w:t>
      </w:r>
      <w:r w:rsidRPr="00E415EF">
        <w:rPr>
          <w:rFonts w:asciiTheme="majorEastAsia" w:eastAsiaTheme="majorEastAsia" w:hAnsiTheme="majorEastAsia" w:hint="eastAsia"/>
          <w:sz w:val="22"/>
          <w:szCs w:val="22"/>
        </w:rPr>
        <w:t>日，上院にて，ボガード上院議員の議員特権停止が可決された。</w:t>
      </w:r>
    </w:p>
    <w:p w:rsidR="008F73CF" w:rsidRPr="00E415EF" w:rsidRDefault="00A71A20" w:rsidP="00AE6E92">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Ｐゴシック"/>
          <w:b/>
          <w:bCs/>
          <w:sz w:val="22"/>
          <w:szCs w:val="22"/>
          <w:u w:val="single"/>
          <w:lang w:val="ja-JP"/>
        </w:rPr>
        <w:t>（２）</w:t>
      </w:r>
      <w:r w:rsidR="000C1835" w:rsidRPr="00E415EF">
        <w:rPr>
          <w:rFonts w:asciiTheme="majorEastAsia" w:eastAsiaTheme="majorEastAsia" w:hAnsiTheme="majorEastAsia" w:cs="ＭＳ Ｐゴシック"/>
          <w:b/>
          <w:bCs/>
          <w:sz w:val="22"/>
          <w:szCs w:val="22"/>
          <w:u w:val="single"/>
          <w:lang w:val="ja-JP"/>
        </w:rPr>
        <w:t>外交</w:t>
      </w:r>
    </w:p>
    <w:p w:rsidR="00E415EF" w:rsidRPr="00E415EF" w:rsidRDefault="00E415EF" w:rsidP="00E415EF">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●３日</w:t>
      </w:r>
      <w:r>
        <w:rPr>
          <w:rFonts w:asciiTheme="majorEastAsia" w:eastAsiaTheme="majorEastAsia" w:hAnsiTheme="majorEastAsia" w:hint="eastAsia"/>
          <w:sz w:val="22"/>
          <w:szCs w:val="22"/>
        </w:rPr>
        <w:t>，当地主要紙は，</w:t>
      </w:r>
      <w:r w:rsidRPr="00E415EF">
        <w:rPr>
          <w:rFonts w:asciiTheme="majorEastAsia" w:eastAsiaTheme="majorEastAsia" w:hAnsiTheme="majorEastAsia" w:hint="eastAsia"/>
          <w:sz w:val="22"/>
          <w:szCs w:val="22"/>
        </w:rPr>
        <w:t>政府はベネズエラのメルコスール正式加盟に関する議定書の年内の議会への送付は検討していない旨報じた。</w:t>
      </w:r>
    </w:p>
    <w:p w:rsidR="00E415EF" w:rsidRPr="00E415EF" w:rsidRDefault="00E415EF" w:rsidP="00E415EF">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●７日，カルテス大統領は，１２月にベネズエラで開催予定のメルコスール首脳会議に出席しない旨述べた。</w:t>
      </w:r>
    </w:p>
    <w:p w:rsidR="00E415EF" w:rsidRPr="00E415EF" w:rsidRDefault="00E415EF" w:rsidP="00E415EF">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●１４日，第１回二国間閣僚会合及び第１回二国間国境地域県知事会合がブエノスアイレスで開催された。</w:t>
      </w:r>
    </w:p>
    <w:p w:rsidR="00E415EF" w:rsidRPr="00E415EF" w:rsidRDefault="00E415EF" w:rsidP="00E415EF">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●１８日，チョケワンカ・ボリビア外相が当国を訪問し，カルテス大統領への表敬及びロイサガ外相との会談を行った。</w:t>
      </w:r>
    </w:p>
    <w:p w:rsidR="00F176DF" w:rsidRDefault="00E415EF" w:rsidP="00F176DF">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hint="eastAsia"/>
          <w:sz w:val="22"/>
          <w:szCs w:val="22"/>
        </w:rPr>
        <w:t>●</w:t>
      </w:r>
      <w:r w:rsidRPr="00E415EF">
        <w:rPr>
          <w:rFonts w:asciiTheme="majorEastAsia" w:eastAsiaTheme="majorEastAsia" w:hAnsiTheme="majorEastAsia" w:cs="ＭＳ ゴシック" w:hint="eastAsia"/>
          <w:kern w:val="0"/>
          <w:sz w:val="22"/>
          <w:szCs w:val="22"/>
          <w:lang w:val="ja-JP"/>
        </w:rPr>
        <w:t>２４～２６日，カルテス大統領はバチカンを公式訪問し，２５日，ローマ法王フランシスコに謁見した。</w:t>
      </w:r>
    </w:p>
    <w:p w:rsidR="00E415EF" w:rsidRPr="00E415EF" w:rsidRDefault="00E415EF" w:rsidP="00F176DF">
      <w:pPr>
        <w:autoSpaceDE w:val="0"/>
        <w:autoSpaceDN w:val="0"/>
        <w:adjustRightInd w:val="0"/>
        <w:jc w:val="left"/>
        <w:rPr>
          <w:rFonts w:asciiTheme="majorEastAsia" w:eastAsiaTheme="majorEastAsia" w:hAnsiTheme="majorEastAsia" w:cs="ＭＳ Ｐゴシック"/>
          <w:kern w:val="0"/>
          <w:sz w:val="22"/>
          <w:szCs w:val="22"/>
        </w:rPr>
      </w:pPr>
    </w:p>
    <w:p w:rsidR="000C1835" w:rsidRPr="00E415EF" w:rsidRDefault="000C1835" w:rsidP="000C1835">
      <w:pPr>
        <w:autoSpaceDE w:val="0"/>
        <w:autoSpaceDN w:val="0"/>
        <w:adjustRightInd w:val="0"/>
        <w:jc w:val="left"/>
        <w:rPr>
          <w:rFonts w:asciiTheme="majorEastAsia" w:eastAsiaTheme="majorEastAsia" w:hAnsiTheme="majorEastAsia" w:cs="ＭＳ Ｐゴシック"/>
          <w:b/>
          <w:bCs/>
          <w:kern w:val="0"/>
          <w:sz w:val="22"/>
          <w:szCs w:val="22"/>
          <w:bdr w:val="single" w:sz="4" w:space="0" w:color="auto"/>
          <w:shd w:val="pct15" w:color="auto" w:fill="FFFFFF"/>
          <w:lang w:val="ja-JP"/>
        </w:rPr>
      </w:pPr>
      <w:r w:rsidRPr="00E415EF">
        <w:rPr>
          <w:rFonts w:asciiTheme="majorEastAsia" w:eastAsiaTheme="majorEastAsia" w:hAnsiTheme="majorEastAsia" w:cs="ＭＳ Ｐゴシック"/>
          <w:b/>
          <w:bCs/>
          <w:kern w:val="0"/>
          <w:sz w:val="22"/>
          <w:szCs w:val="22"/>
          <w:bdr w:val="single" w:sz="4" w:space="0" w:color="auto"/>
          <w:shd w:val="pct15" w:color="auto" w:fill="FFFFFF"/>
          <w:lang w:val="ja-JP"/>
        </w:rPr>
        <w:t>１　内政</w:t>
      </w:r>
    </w:p>
    <w:p w:rsidR="00AE6E92" w:rsidRPr="00E415EF" w:rsidRDefault="00AE6E92" w:rsidP="00AE6E92">
      <w:pPr>
        <w:spacing w:line="0" w:lineRule="atLeast"/>
        <w:rPr>
          <w:rFonts w:asciiTheme="majorEastAsia" w:eastAsiaTheme="majorEastAsia" w:hAnsiTheme="majorEastAsia"/>
          <w:b/>
          <w:sz w:val="22"/>
          <w:szCs w:val="22"/>
        </w:rPr>
      </w:pPr>
      <w:r w:rsidRPr="00E415EF">
        <w:rPr>
          <w:rFonts w:asciiTheme="majorEastAsia" w:eastAsiaTheme="majorEastAsia" w:hAnsiTheme="majorEastAsia" w:hint="eastAsia"/>
          <w:b/>
          <w:sz w:val="22"/>
          <w:szCs w:val="22"/>
        </w:rPr>
        <w:t>（１）カルテス政権１００日</w:t>
      </w:r>
      <w:r w:rsidR="00616596" w:rsidRPr="00E415EF">
        <w:rPr>
          <w:rFonts w:asciiTheme="majorEastAsia" w:eastAsiaTheme="majorEastAsia" w:hAnsiTheme="majorEastAsia" w:hint="eastAsia"/>
          <w:b/>
          <w:sz w:val="22"/>
          <w:szCs w:val="22"/>
        </w:rPr>
        <w:t>の政策評価</w:t>
      </w:r>
    </w:p>
    <w:p w:rsidR="00AE6E92" w:rsidRPr="00E415EF" w:rsidRDefault="004D17EA"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＜カルテス</w:t>
      </w:r>
      <w:r w:rsidR="0062729E" w:rsidRPr="00E415EF">
        <w:rPr>
          <w:rFonts w:asciiTheme="majorEastAsia" w:eastAsiaTheme="majorEastAsia" w:hAnsiTheme="majorEastAsia" w:hint="eastAsia"/>
          <w:sz w:val="22"/>
          <w:szCs w:val="22"/>
        </w:rPr>
        <w:t>大統領のビデオメッセージ</w:t>
      </w:r>
      <w:r w:rsidRPr="00E415EF">
        <w:rPr>
          <w:rFonts w:asciiTheme="majorEastAsia" w:eastAsiaTheme="majorEastAsia" w:hAnsiTheme="majorEastAsia" w:hint="eastAsia"/>
          <w:sz w:val="22"/>
          <w:szCs w:val="22"/>
        </w:rPr>
        <w:t>＞</w:t>
      </w:r>
    </w:p>
    <w:p w:rsidR="005829A3" w:rsidRPr="00E415EF" w:rsidRDefault="005829A3" w:rsidP="005829A3">
      <w:pPr>
        <w:autoSpaceDE w:val="0"/>
        <w:autoSpaceDN w:val="0"/>
        <w:adjustRightInd w:val="0"/>
        <w:jc w:val="left"/>
        <w:rPr>
          <w:rFonts w:asciiTheme="majorEastAsia" w:eastAsiaTheme="majorEastAsia" w:hAnsiTheme="majorEastAsia" w:cs="Arial"/>
          <w:bCs/>
          <w:kern w:val="0"/>
          <w:sz w:val="22"/>
          <w:szCs w:val="22"/>
          <w:lang w:val="ja-JP"/>
        </w:rPr>
      </w:pPr>
      <w:r w:rsidRPr="00E415EF">
        <w:rPr>
          <w:rFonts w:asciiTheme="majorEastAsia" w:eastAsiaTheme="majorEastAsia" w:hAnsiTheme="majorEastAsia" w:hint="eastAsia"/>
          <w:sz w:val="22"/>
          <w:szCs w:val="22"/>
        </w:rPr>
        <w:t>●２４日，</w:t>
      </w:r>
      <w:r w:rsidR="004D17EA" w:rsidRPr="00E415EF">
        <w:rPr>
          <w:rFonts w:asciiTheme="majorEastAsia" w:eastAsiaTheme="majorEastAsia" w:hAnsiTheme="majorEastAsia" w:cs="ＭＳ ゴシック" w:hint="eastAsia"/>
          <w:kern w:val="0"/>
          <w:sz w:val="22"/>
          <w:szCs w:val="22"/>
          <w:lang w:val="ja-JP"/>
        </w:rPr>
        <w:t>大統領府は，</w:t>
      </w:r>
      <w:r w:rsidRPr="00E415EF">
        <w:rPr>
          <w:rFonts w:asciiTheme="majorEastAsia" w:eastAsiaTheme="majorEastAsia" w:hAnsiTheme="majorEastAsia" w:cs="ＭＳ ゴシック" w:hint="eastAsia"/>
          <w:kern w:val="0"/>
          <w:sz w:val="22"/>
          <w:szCs w:val="22"/>
          <w:lang w:val="ja-JP"/>
        </w:rPr>
        <w:t>カ</w:t>
      </w:r>
      <w:r w:rsidR="004D17EA" w:rsidRPr="00E415EF">
        <w:rPr>
          <w:rFonts w:asciiTheme="majorEastAsia" w:eastAsiaTheme="majorEastAsia" w:hAnsiTheme="majorEastAsia" w:cs="ＭＳ ゴシック" w:hint="eastAsia"/>
          <w:kern w:val="0"/>
          <w:sz w:val="22"/>
          <w:szCs w:val="22"/>
          <w:lang w:val="ja-JP"/>
        </w:rPr>
        <w:t>ルテス大統領によるビデオメッセージを通じて，カルテス政権発足１００日の政策評価を公表した</w:t>
      </w:r>
      <w:r w:rsidRPr="00E415EF">
        <w:rPr>
          <w:rFonts w:asciiTheme="majorEastAsia" w:eastAsiaTheme="majorEastAsia" w:hAnsiTheme="majorEastAsia" w:cs="ＭＳ ゴシック" w:hint="eastAsia"/>
          <w:kern w:val="0"/>
          <w:sz w:val="22"/>
          <w:szCs w:val="22"/>
          <w:lang w:val="ja-JP"/>
        </w:rPr>
        <w:t>。</w:t>
      </w:r>
      <w:r w:rsidRPr="00E415EF">
        <w:rPr>
          <w:rFonts w:asciiTheme="majorEastAsia" w:eastAsiaTheme="majorEastAsia" w:hAnsiTheme="majorEastAsia" w:cs="Arial" w:hint="eastAsia"/>
          <w:bCs/>
          <w:kern w:val="0"/>
          <w:sz w:val="22"/>
          <w:szCs w:val="22"/>
          <w:lang w:val="ja-JP"/>
        </w:rPr>
        <w:t>同ビデオメッセージの</w:t>
      </w:r>
      <w:r w:rsidR="0001264B">
        <w:rPr>
          <w:rFonts w:asciiTheme="majorEastAsia" w:eastAsiaTheme="majorEastAsia" w:hAnsiTheme="majorEastAsia" w:cs="Arial" w:hint="eastAsia"/>
          <w:bCs/>
          <w:kern w:val="0"/>
          <w:sz w:val="22"/>
          <w:szCs w:val="22"/>
          <w:lang w:val="ja-JP"/>
        </w:rPr>
        <w:t>主要点</w:t>
      </w:r>
      <w:r w:rsidRPr="00E415EF">
        <w:rPr>
          <w:rFonts w:asciiTheme="majorEastAsia" w:eastAsiaTheme="majorEastAsia" w:hAnsiTheme="majorEastAsia" w:cs="Arial" w:hint="eastAsia"/>
          <w:bCs/>
          <w:kern w:val="0"/>
          <w:sz w:val="22"/>
          <w:szCs w:val="22"/>
          <w:lang w:val="ja-JP"/>
        </w:rPr>
        <w:t>は以下のとおり。</w:t>
      </w:r>
    </w:p>
    <w:p w:rsidR="00616596" w:rsidRPr="00E415EF" w:rsidRDefault="005829A3" w:rsidP="00616596">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 xml:space="preserve">　</w:t>
      </w:r>
      <w:r w:rsidR="00616596" w:rsidRPr="00E415EF">
        <w:rPr>
          <w:rFonts w:asciiTheme="majorEastAsia" w:eastAsiaTheme="majorEastAsia" w:hAnsiTheme="majorEastAsia" w:cs="ＭＳ ゴシック" w:hint="eastAsia"/>
          <w:kern w:val="0"/>
          <w:sz w:val="22"/>
          <w:szCs w:val="22"/>
          <w:lang w:val="ja-JP"/>
        </w:rPr>
        <w:t>&lt;社会政策&gt;</w:t>
      </w:r>
    </w:p>
    <w:p w:rsidR="004D17EA" w:rsidRPr="00E415EF" w:rsidRDefault="008F00AD" w:rsidP="00616596">
      <w:pPr>
        <w:spacing w:line="0" w:lineRule="atLeast"/>
        <w:ind w:leftChars="100" w:left="430" w:hangingChars="100" w:hanging="220"/>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極貧層削減国家プログラム「</w:t>
      </w:r>
      <w:r w:rsidR="004D17EA" w:rsidRPr="00E415EF">
        <w:rPr>
          <w:rFonts w:asciiTheme="majorEastAsia" w:eastAsiaTheme="majorEastAsia" w:hAnsiTheme="majorEastAsia" w:cs="ＭＳ ゴシック"/>
          <w:kern w:val="0"/>
          <w:sz w:val="22"/>
          <w:szCs w:val="22"/>
          <w:lang w:val="ja-JP"/>
        </w:rPr>
        <w:t>Sembrando Oportunidades</w:t>
      </w:r>
      <w:r w:rsidR="004D17EA" w:rsidRPr="00E415EF">
        <w:rPr>
          <w:rFonts w:asciiTheme="majorEastAsia" w:eastAsiaTheme="majorEastAsia" w:hAnsiTheme="majorEastAsia" w:cs="ＭＳ ゴシック" w:hint="eastAsia"/>
          <w:kern w:val="0"/>
          <w:sz w:val="22"/>
          <w:szCs w:val="22"/>
          <w:lang w:val="ja-JP"/>
        </w:rPr>
        <w:t>」による１２万の極貧世帯への支援を開始</w:t>
      </w:r>
      <w:r w:rsidR="0001264B">
        <w:rPr>
          <w:rFonts w:asciiTheme="majorEastAsia" w:eastAsiaTheme="majorEastAsia" w:hAnsiTheme="majorEastAsia" w:cs="ＭＳ ゴシック" w:hint="eastAsia"/>
          <w:kern w:val="0"/>
          <w:sz w:val="22"/>
          <w:szCs w:val="22"/>
          <w:lang w:val="ja-JP"/>
        </w:rPr>
        <w:t>。</w:t>
      </w:r>
    </w:p>
    <w:p w:rsidR="00616596" w:rsidRPr="00E415EF" w:rsidRDefault="008F00AD" w:rsidP="00616596">
      <w:pPr>
        <w:autoSpaceDE w:val="0"/>
        <w:autoSpaceDN w:val="0"/>
        <w:adjustRightInd w:val="0"/>
        <w:ind w:leftChars="100" w:left="430" w:hangingChars="100" w:hanging="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616596" w:rsidRPr="00E415EF">
        <w:rPr>
          <w:rFonts w:asciiTheme="majorEastAsia" w:eastAsiaTheme="majorEastAsia" w:hAnsiTheme="majorEastAsia" w:cs="ＭＳ ゴシック" w:hint="eastAsia"/>
          <w:kern w:val="0"/>
          <w:sz w:val="22"/>
          <w:szCs w:val="22"/>
          <w:lang w:val="ja-JP"/>
        </w:rPr>
        <w:t>先住民コミュニティー，貧困高齢者，女性，ストリートチルドレン向けの支援プログラムを実施</w:t>
      </w:r>
      <w:r w:rsidR="0001264B">
        <w:rPr>
          <w:rFonts w:asciiTheme="majorEastAsia" w:eastAsiaTheme="majorEastAsia" w:hAnsiTheme="majorEastAsia" w:cs="ＭＳ ゴシック" w:hint="eastAsia"/>
          <w:kern w:val="0"/>
          <w:sz w:val="22"/>
          <w:szCs w:val="22"/>
          <w:lang w:val="ja-JP"/>
        </w:rPr>
        <w:t>。</w:t>
      </w:r>
    </w:p>
    <w:p w:rsidR="00616596" w:rsidRPr="00E415EF" w:rsidRDefault="00616596" w:rsidP="00616596">
      <w:pPr>
        <w:spacing w:line="0" w:lineRule="atLeast"/>
        <w:ind w:leftChars="100" w:left="430" w:hangingChars="100" w:hanging="220"/>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&lt;経済&gt;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公共事業に対する民間投資の促進を目的とする官民連携法の公布</w:t>
      </w:r>
      <w:r w:rsidR="0001264B">
        <w:rPr>
          <w:rFonts w:asciiTheme="majorEastAsia" w:eastAsiaTheme="majorEastAsia" w:hAnsiTheme="majorEastAsia" w:cs="ＭＳ ゴシック" w:hint="eastAsia"/>
          <w:kern w:val="0"/>
          <w:sz w:val="22"/>
          <w:szCs w:val="22"/>
          <w:lang w:val="ja-JP"/>
        </w:rPr>
        <w: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財政支出の抑制を目的とする財政責任に関する法の公布</w:t>
      </w:r>
      <w:r w:rsidR="0001264B">
        <w:rPr>
          <w:rFonts w:asciiTheme="majorEastAsia" w:eastAsiaTheme="majorEastAsia" w:hAnsiTheme="majorEastAsia" w:cs="ＭＳ ゴシック" w:hint="eastAsia"/>
          <w:kern w:val="0"/>
          <w:sz w:val="22"/>
          <w:szCs w:val="22"/>
          <w:lang w:val="ja-JP"/>
        </w:rPr>
        <w: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安定</w:t>
      </w:r>
      <w:r w:rsidR="00616596" w:rsidRPr="00E415EF">
        <w:rPr>
          <w:rFonts w:asciiTheme="majorEastAsia" w:eastAsiaTheme="majorEastAsia" w:hAnsiTheme="majorEastAsia" w:cs="ＭＳ ゴシック" w:hint="eastAsia"/>
          <w:kern w:val="0"/>
          <w:sz w:val="22"/>
          <w:szCs w:val="22"/>
          <w:lang w:val="ja-JP"/>
        </w:rPr>
        <w:t>した</w:t>
      </w:r>
      <w:r w:rsidR="004D17EA" w:rsidRPr="00E415EF">
        <w:rPr>
          <w:rFonts w:asciiTheme="majorEastAsia" w:eastAsiaTheme="majorEastAsia" w:hAnsiTheme="majorEastAsia" w:cs="ＭＳ ゴシック" w:hint="eastAsia"/>
          <w:kern w:val="0"/>
          <w:sz w:val="22"/>
          <w:szCs w:val="22"/>
          <w:lang w:val="ja-JP"/>
        </w:rPr>
        <w:t>インフレ率</w:t>
      </w:r>
      <w:r w:rsidR="00616596" w:rsidRPr="00E415EF">
        <w:rPr>
          <w:rFonts w:asciiTheme="majorEastAsia" w:eastAsiaTheme="majorEastAsia" w:hAnsiTheme="majorEastAsia" w:cs="ＭＳ ゴシック" w:hint="eastAsia"/>
          <w:kern w:val="0"/>
          <w:sz w:val="22"/>
          <w:szCs w:val="22"/>
          <w:lang w:val="ja-JP"/>
        </w:rPr>
        <w:t>及び</w:t>
      </w:r>
      <w:r w:rsidR="004D17EA" w:rsidRPr="00E415EF">
        <w:rPr>
          <w:rFonts w:asciiTheme="majorEastAsia" w:eastAsiaTheme="majorEastAsia" w:hAnsiTheme="majorEastAsia" w:cs="ＭＳ ゴシック" w:hint="eastAsia"/>
          <w:kern w:val="0"/>
          <w:sz w:val="22"/>
          <w:szCs w:val="22"/>
          <w:lang w:val="ja-JP"/>
        </w:rPr>
        <w:t>税収の持続的な増加の達成</w:t>
      </w:r>
      <w:r w:rsidR="0001264B">
        <w:rPr>
          <w:rFonts w:asciiTheme="majorEastAsia" w:eastAsiaTheme="majorEastAsia" w:hAnsiTheme="majorEastAsia" w:cs="ＭＳ ゴシック" w:hint="eastAsia"/>
          <w:kern w:val="0"/>
          <w:sz w:val="22"/>
          <w:szCs w:val="22"/>
          <w:lang w:val="ja-JP"/>
        </w:rPr>
        <w:t>。</w:t>
      </w:r>
    </w:p>
    <w:p w:rsidR="00616596" w:rsidRPr="00E415EF" w:rsidRDefault="008F00AD" w:rsidP="00616596">
      <w:pPr>
        <w:autoSpaceDE w:val="0"/>
        <w:autoSpaceDN w:val="0"/>
        <w:adjustRightInd w:val="0"/>
        <w:ind w:leftChars="100" w:left="430" w:hangingChars="100" w:hanging="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616596" w:rsidRPr="00E415EF">
        <w:rPr>
          <w:rFonts w:asciiTheme="majorEastAsia" w:eastAsiaTheme="majorEastAsia" w:hAnsiTheme="majorEastAsia" w:cs="ＭＳ ゴシック" w:hint="eastAsia"/>
          <w:kern w:val="0"/>
          <w:sz w:val="22"/>
          <w:szCs w:val="22"/>
          <w:lang w:val="ja-JP"/>
        </w:rPr>
        <w:t>諸外国におけるパラグアイへの投資促進活動により，米州，ヨーロッパ，アジアから２００以上の企業がパラグアイ進出を検討</w:t>
      </w:r>
      <w:r w:rsidR="0001264B">
        <w:rPr>
          <w:rFonts w:asciiTheme="majorEastAsia" w:eastAsiaTheme="majorEastAsia" w:hAnsiTheme="majorEastAsia" w:cs="ＭＳ ゴシック" w:hint="eastAsia"/>
          <w:kern w:val="0"/>
          <w:sz w:val="22"/>
          <w:szCs w:val="22"/>
          <w:lang w:val="ja-JP"/>
        </w:rPr>
        <w:t>。</w:t>
      </w:r>
    </w:p>
    <w:p w:rsidR="004D17EA" w:rsidRPr="00E415EF" w:rsidRDefault="00616596" w:rsidP="004D17EA">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 xml:space="preserve">　&lt;内政&gt;</w:t>
      </w:r>
    </w:p>
    <w:p w:rsidR="004D17EA" w:rsidRPr="00E415EF" w:rsidRDefault="008F00AD" w:rsidP="008F00AD">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lastRenderedPageBreak/>
        <w:t>－</w:t>
      </w:r>
      <w:r w:rsidR="004D17EA" w:rsidRPr="00E415EF">
        <w:rPr>
          <w:rFonts w:asciiTheme="majorEastAsia" w:eastAsiaTheme="majorEastAsia" w:hAnsiTheme="majorEastAsia" w:cs="ＭＳ ゴシック" w:hint="eastAsia"/>
          <w:kern w:val="0"/>
          <w:sz w:val="22"/>
          <w:szCs w:val="22"/>
          <w:lang w:val="ja-JP"/>
        </w:rPr>
        <w:t>国家公務員等の氏名，給与，ランクを公表</w:t>
      </w:r>
      <w:r w:rsidR="0001264B">
        <w:rPr>
          <w:rFonts w:asciiTheme="majorEastAsia" w:eastAsiaTheme="majorEastAsia" w:hAnsiTheme="majorEastAsia" w:cs="ＭＳ ゴシック" w:hint="eastAsia"/>
          <w:kern w:val="0"/>
          <w:sz w:val="22"/>
          <w:szCs w:val="22"/>
          <w:lang w:val="ja-JP"/>
        </w:rPr>
        <w: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政権移行期に実施した会計検査により，６億米ドルの不正支出を指摘</w:t>
      </w:r>
      <w:r w:rsidR="0001264B">
        <w:rPr>
          <w:rFonts w:asciiTheme="majorEastAsia" w:eastAsiaTheme="majorEastAsia" w:hAnsiTheme="majorEastAsia" w:cs="ＭＳ ゴシック" w:hint="eastAsia"/>
          <w:kern w:val="0"/>
          <w:sz w:val="22"/>
          <w:szCs w:val="22"/>
          <w:lang w:val="ja-JP"/>
        </w:rPr>
        <w:t>。</w:t>
      </w:r>
    </w:p>
    <w:p w:rsidR="004D17EA" w:rsidRPr="00E415EF" w:rsidRDefault="00616596"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&lt;</w:t>
      </w:r>
      <w:r w:rsidR="004D17EA" w:rsidRPr="00E415EF">
        <w:rPr>
          <w:rFonts w:asciiTheme="majorEastAsia" w:eastAsiaTheme="majorEastAsia" w:hAnsiTheme="majorEastAsia" w:cs="ＭＳ ゴシック" w:hint="eastAsia"/>
          <w:kern w:val="0"/>
          <w:sz w:val="22"/>
          <w:szCs w:val="22"/>
          <w:lang w:val="ja-JP"/>
        </w:rPr>
        <w:t>外交</w:t>
      </w:r>
      <w:r w:rsidRPr="00E415EF">
        <w:rPr>
          <w:rFonts w:asciiTheme="majorEastAsia" w:eastAsiaTheme="majorEastAsia" w:hAnsiTheme="majorEastAsia" w:cs="ＭＳ ゴシック" w:hint="eastAsia"/>
          <w:kern w:val="0"/>
          <w:sz w:val="22"/>
          <w:szCs w:val="22"/>
          <w:lang w:val="ja-JP"/>
        </w:rPr>
        <w:t>&gt;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アルゼンチン及びブラジルとの二国間関係の正常化</w:t>
      </w:r>
      <w:r w:rsidR="0001264B">
        <w:rPr>
          <w:rFonts w:asciiTheme="majorEastAsia" w:eastAsiaTheme="majorEastAsia" w:hAnsiTheme="majorEastAsia" w:cs="ＭＳ ゴシック" w:hint="eastAsia"/>
          <w:kern w:val="0"/>
          <w:sz w:val="22"/>
          <w:szCs w:val="22"/>
          <w:lang w:val="ja-JP"/>
        </w:rPr>
        <w:t>。</w:t>
      </w:r>
    </w:p>
    <w:p w:rsidR="004D17EA" w:rsidRPr="00E415EF" w:rsidRDefault="008F00AD" w:rsidP="00616596">
      <w:pPr>
        <w:autoSpaceDE w:val="0"/>
        <w:autoSpaceDN w:val="0"/>
        <w:adjustRightInd w:val="0"/>
        <w:ind w:firstLineChars="100" w:firstLine="220"/>
        <w:jc w:val="lef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w:t>
      </w:r>
      <w:r w:rsidR="004D17EA" w:rsidRPr="00E415EF">
        <w:rPr>
          <w:rFonts w:asciiTheme="majorEastAsia" w:eastAsiaTheme="majorEastAsia" w:hAnsiTheme="majorEastAsia" w:cs="ＭＳ ゴシック" w:hint="eastAsia"/>
          <w:kern w:val="0"/>
          <w:sz w:val="22"/>
          <w:szCs w:val="22"/>
          <w:lang w:val="ja-JP"/>
        </w:rPr>
        <w:t>域内及び国際社会における地位の向上</w:t>
      </w:r>
      <w:r w:rsidR="0001264B">
        <w:rPr>
          <w:rFonts w:asciiTheme="majorEastAsia" w:eastAsiaTheme="majorEastAsia" w:hAnsiTheme="majorEastAsia" w:cs="ＭＳ ゴシック" w:hint="eastAsia"/>
          <w:kern w:val="0"/>
          <w:sz w:val="22"/>
          <w:szCs w:val="22"/>
          <w:lang w:val="ja-JP"/>
        </w:rPr>
        <w:t>。</w:t>
      </w:r>
    </w:p>
    <w:p w:rsidR="004D17EA" w:rsidRPr="00E415EF" w:rsidRDefault="004D17EA" w:rsidP="00AE6E92">
      <w:pPr>
        <w:spacing w:line="0" w:lineRule="atLeast"/>
        <w:rPr>
          <w:rFonts w:asciiTheme="majorEastAsia" w:eastAsiaTheme="majorEastAsia" w:hAnsiTheme="majorEastAsia"/>
          <w:sz w:val="22"/>
          <w:szCs w:val="22"/>
        </w:rPr>
      </w:pPr>
    </w:p>
    <w:p w:rsidR="00A31AD7" w:rsidRPr="00E415EF" w:rsidRDefault="00616596" w:rsidP="00616596">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A31AD7" w:rsidRPr="00E415EF">
        <w:rPr>
          <w:rFonts w:asciiTheme="majorEastAsia" w:eastAsiaTheme="majorEastAsia" w:hAnsiTheme="majorEastAsia" w:hint="eastAsia"/>
          <w:sz w:val="22"/>
          <w:szCs w:val="22"/>
        </w:rPr>
        <w:t>２２日，サマニエゴ・コロラド党党首は，カルテス大統領の政権運営は，海外におけるパラグアイのイメージの向上，国外からの投資の促進に繋がっているとして，政権発足１００日の成果を好意的に評価した。</w:t>
      </w:r>
    </w:p>
    <w:p w:rsidR="00A31AD7" w:rsidRPr="00E415EF" w:rsidRDefault="00A31AD7"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616596" w:rsidRPr="00E415EF">
        <w:rPr>
          <w:rFonts w:asciiTheme="majorEastAsia" w:eastAsiaTheme="majorEastAsia" w:hAnsiTheme="majorEastAsia" w:hint="eastAsia"/>
          <w:sz w:val="22"/>
          <w:szCs w:val="22"/>
        </w:rPr>
        <w:t>２３日</w:t>
      </w:r>
      <w:r w:rsidRPr="00E415EF">
        <w:rPr>
          <w:rFonts w:asciiTheme="majorEastAsia" w:eastAsiaTheme="majorEastAsia" w:hAnsiTheme="majorEastAsia" w:hint="eastAsia"/>
          <w:sz w:val="22"/>
          <w:szCs w:val="22"/>
        </w:rPr>
        <w:t>，サカリアス</w:t>
      </w:r>
      <w:r w:rsidR="008F00AD">
        <w:rPr>
          <w:rFonts w:asciiTheme="majorEastAsia" w:eastAsiaTheme="majorEastAsia" w:hAnsiTheme="majorEastAsia" w:hint="eastAsia"/>
          <w:sz w:val="22"/>
          <w:szCs w:val="22"/>
        </w:rPr>
        <w:t>・イルン</w:t>
      </w:r>
      <w:r w:rsidRPr="00E415EF">
        <w:rPr>
          <w:rFonts w:asciiTheme="majorEastAsia" w:eastAsiaTheme="majorEastAsia" w:hAnsiTheme="majorEastAsia" w:hint="eastAsia"/>
          <w:sz w:val="22"/>
          <w:szCs w:val="22"/>
        </w:rPr>
        <w:t>元エステ市長（コロラド党幹部</w:t>
      </w:r>
      <w:r w:rsidR="0062729E" w:rsidRPr="00E415EF">
        <w:rPr>
          <w:rFonts w:asciiTheme="majorEastAsia" w:eastAsiaTheme="majorEastAsia" w:hAnsiTheme="majorEastAsia" w:hint="eastAsia"/>
          <w:sz w:val="22"/>
          <w:szCs w:val="22"/>
        </w:rPr>
        <w:t>）は，</w:t>
      </w:r>
      <w:r w:rsidRPr="00E415EF">
        <w:rPr>
          <w:rFonts w:asciiTheme="majorEastAsia" w:eastAsiaTheme="majorEastAsia" w:hAnsiTheme="majorEastAsia" w:hint="eastAsia"/>
          <w:sz w:val="22"/>
          <w:szCs w:val="22"/>
        </w:rPr>
        <w:t>現政権の前向きな姿勢，行動力を評価する一方で，政府は議会との関係を密にしていくべきである旨述べた。</w:t>
      </w:r>
    </w:p>
    <w:p w:rsidR="00A31AD7" w:rsidRPr="00E415EF" w:rsidRDefault="00A31AD7"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●２６日，左派連合（</w:t>
      </w:r>
      <w:proofErr w:type="spellStart"/>
      <w:r w:rsidRPr="00E415EF">
        <w:rPr>
          <w:rFonts w:asciiTheme="majorEastAsia" w:eastAsiaTheme="majorEastAsia" w:hAnsiTheme="majorEastAsia" w:hint="eastAsia"/>
          <w:sz w:val="22"/>
          <w:szCs w:val="22"/>
        </w:rPr>
        <w:t>Frente</w:t>
      </w:r>
      <w:proofErr w:type="spellEnd"/>
      <w:r w:rsidRPr="00E415EF">
        <w:rPr>
          <w:rFonts w:asciiTheme="majorEastAsia" w:eastAsiaTheme="majorEastAsia" w:hAnsiTheme="majorEastAsia" w:hint="eastAsia"/>
          <w:sz w:val="22"/>
          <w:szCs w:val="22"/>
        </w:rPr>
        <w:t xml:space="preserve"> </w:t>
      </w:r>
      <w:proofErr w:type="spellStart"/>
      <w:r w:rsidRPr="00E415EF">
        <w:rPr>
          <w:rFonts w:asciiTheme="majorEastAsia" w:eastAsiaTheme="majorEastAsia" w:hAnsiTheme="majorEastAsia" w:hint="eastAsia"/>
          <w:sz w:val="22"/>
          <w:szCs w:val="22"/>
        </w:rPr>
        <w:t>Guasu</w:t>
      </w:r>
      <w:proofErr w:type="spellEnd"/>
      <w:r w:rsidR="008F00AD">
        <w:rPr>
          <w:rFonts w:asciiTheme="majorEastAsia" w:eastAsiaTheme="majorEastAsia" w:hAnsiTheme="majorEastAsia" w:hint="eastAsia"/>
          <w:sz w:val="22"/>
          <w:szCs w:val="22"/>
        </w:rPr>
        <w:t>）は，カルテス政権</w:t>
      </w:r>
      <w:r w:rsidRPr="00E415EF">
        <w:rPr>
          <w:rFonts w:asciiTheme="majorEastAsia" w:eastAsiaTheme="majorEastAsia" w:hAnsiTheme="majorEastAsia" w:hint="eastAsia"/>
          <w:sz w:val="22"/>
          <w:szCs w:val="22"/>
        </w:rPr>
        <w:t>１００日についての記者会見を行い，カルテス政権の運営方法が独裁的であり，民衆に対する圧力，社会政策予算の削減，不平等及び貧困層の拡大が著しいと厳しく評価した。</w:t>
      </w:r>
    </w:p>
    <w:p w:rsidR="00AE6E92" w:rsidRPr="00E415EF" w:rsidRDefault="00616596"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＜世論調査＞</w:t>
      </w:r>
    </w:p>
    <w:p w:rsidR="00981B97" w:rsidRPr="00E415EF" w:rsidRDefault="00616596" w:rsidP="00981B9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981B97" w:rsidRPr="00E415EF">
        <w:rPr>
          <w:rFonts w:asciiTheme="majorEastAsia" w:eastAsiaTheme="majorEastAsia" w:hAnsiTheme="majorEastAsia" w:hint="eastAsia"/>
          <w:sz w:val="22"/>
          <w:szCs w:val="22"/>
        </w:rPr>
        <w:t>２４</w:t>
      </w:r>
      <w:r w:rsidR="00981B97" w:rsidRPr="00E415EF">
        <w:rPr>
          <w:rFonts w:asciiTheme="majorEastAsia" w:eastAsiaTheme="majorEastAsia" w:hAnsiTheme="majorEastAsia"/>
          <w:sz w:val="22"/>
          <w:szCs w:val="22"/>
        </w:rPr>
        <w:t>日，世論調査会社</w:t>
      </w:r>
      <w:proofErr w:type="spellStart"/>
      <w:r w:rsidR="00981B97" w:rsidRPr="00E415EF">
        <w:rPr>
          <w:rFonts w:asciiTheme="majorEastAsia" w:eastAsiaTheme="majorEastAsia" w:hAnsiTheme="majorEastAsia" w:hint="eastAsia"/>
          <w:sz w:val="22"/>
          <w:szCs w:val="22"/>
        </w:rPr>
        <w:t>Ati</w:t>
      </w:r>
      <w:proofErr w:type="spellEnd"/>
      <w:r w:rsidR="00981B97" w:rsidRPr="00E415EF">
        <w:rPr>
          <w:rFonts w:asciiTheme="majorEastAsia" w:eastAsiaTheme="majorEastAsia" w:hAnsiTheme="majorEastAsia" w:hint="eastAsia"/>
          <w:sz w:val="22"/>
          <w:szCs w:val="22"/>
        </w:rPr>
        <w:t xml:space="preserve"> Sneadは，</w:t>
      </w:r>
      <w:r w:rsidR="00981B97" w:rsidRPr="00E415EF">
        <w:rPr>
          <w:rFonts w:asciiTheme="majorEastAsia" w:eastAsiaTheme="majorEastAsia" w:hAnsiTheme="majorEastAsia"/>
          <w:sz w:val="22"/>
          <w:szCs w:val="22"/>
        </w:rPr>
        <w:t>カルテス大統領の</w:t>
      </w:r>
      <w:r w:rsidR="00981B97" w:rsidRPr="00E415EF">
        <w:rPr>
          <w:rFonts w:asciiTheme="majorEastAsia" w:eastAsiaTheme="majorEastAsia" w:hAnsiTheme="majorEastAsia" w:hint="eastAsia"/>
          <w:sz w:val="22"/>
          <w:szCs w:val="22"/>
        </w:rPr>
        <w:t>政権運営に関する世論</w:t>
      </w:r>
      <w:r w:rsidR="00981B97" w:rsidRPr="00E415EF">
        <w:rPr>
          <w:rFonts w:asciiTheme="majorEastAsia" w:eastAsiaTheme="majorEastAsia" w:hAnsiTheme="majorEastAsia"/>
          <w:sz w:val="22"/>
          <w:szCs w:val="22"/>
        </w:rPr>
        <w:t>調査結果を発表した。</w:t>
      </w:r>
    </w:p>
    <w:p w:rsidR="00981B97" w:rsidRPr="008F00AD" w:rsidRDefault="008F00AD" w:rsidP="008F00AD">
      <w:pPr>
        <w:widowControl/>
        <w:spacing w:line="0" w:lineRule="atLeast"/>
        <w:ind w:firstLineChars="500" w:firstLine="1100"/>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1B97" w:rsidRPr="008F00AD">
        <w:rPr>
          <w:rFonts w:asciiTheme="majorEastAsia" w:eastAsiaTheme="majorEastAsia" w:hAnsiTheme="majorEastAsia" w:hint="eastAsia"/>
          <w:sz w:val="22"/>
          <w:szCs w:val="22"/>
        </w:rPr>
        <w:t>非常に良い</w:t>
      </w:r>
      <w:r>
        <w:rPr>
          <w:rFonts w:asciiTheme="majorEastAsia" w:eastAsiaTheme="majorEastAsia" w:hAnsiTheme="majorEastAsia" w:hint="eastAsia"/>
          <w:sz w:val="22"/>
          <w:szCs w:val="22"/>
        </w:rPr>
        <w:t xml:space="preserve">　</w:t>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hint="eastAsia"/>
          <w:sz w:val="22"/>
          <w:szCs w:val="22"/>
        </w:rPr>
        <w:t xml:space="preserve">　５</w:t>
      </w:r>
      <w:r w:rsidR="00981B97" w:rsidRPr="008F00AD">
        <w:rPr>
          <w:rFonts w:asciiTheme="majorEastAsia" w:eastAsiaTheme="majorEastAsia" w:hAnsiTheme="majorEastAsia"/>
          <w:sz w:val="22"/>
          <w:szCs w:val="22"/>
        </w:rPr>
        <w:t>．</w:t>
      </w:r>
      <w:r w:rsidR="00981B97" w:rsidRPr="008F00AD">
        <w:rPr>
          <w:rFonts w:asciiTheme="majorEastAsia" w:eastAsiaTheme="majorEastAsia" w:hAnsiTheme="majorEastAsia" w:hint="eastAsia"/>
          <w:sz w:val="22"/>
          <w:szCs w:val="22"/>
        </w:rPr>
        <w:t>１</w:t>
      </w:r>
      <w:r w:rsidR="00981B97" w:rsidRPr="008F00AD">
        <w:rPr>
          <w:rFonts w:asciiTheme="majorEastAsia" w:eastAsiaTheme="majorEastAsia" w:hAnsiTheme="majorEastAsia"/>
          <w:sz w:val="22"/>
          <w:szCs w:val="22"/>
        </w:rPr>
        <w:t>％</w:t>
      </w:r>
    </w:p>
    <w:p w:rsidR="00981B97" w:rsidRPr="008F00AD" w:rsidRDefault="008F00AD" w:rsidP="008F00AD">
      <w:pPr>
        <w:widowControl/>
        <w:spacing w:line="0" w:lineRule="atLeast"/>
        <w:ind w:firstLineChars="500" w:firstLine="1100"/>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1B97" w:rsidRPr="008F00AD">
        <w:rPr>
          <w:rFonts w:asciiTheme="majorEastAsia" w:eastAsiaTheme="majorEastAsia" w:hAnsiTheme="majorEastAsia" w:hint="eastAsia"/>
          <w:sz w:val="22"/>
          <w:szCs w:val="22"/>
        </w:rPr>
        <w:t xml:space="preserve">良い　　　　　　　　　　　　</w:t>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hint="eastAsia"/>
          <w:sz w:val="22"/>
          <w:szCs w:val="22"/>
        </w:rPr>
        <w:t>２８</w:t>
      </w:r>
      <w:r w:rsidR="00981B97" w:rsidRPr="008F00AD">
        <w:rPr>
          <w:rFonts w:asciiTheme="majorEastAsia" w:eastAsiaTheme="majorEastAsia" w:hAnsiTheme="majorEastAsia"/>
          <w:sz w:val="22"/>
          <w:szCs w:val="22"/>
        </w:rPr>
        <w:t>．</w:t>
      </w:r>
      <w:r w:rsidR="00981B97" w:rsidRPr="008F00AD">
        <w:rPr>
          <w:rFonts w:asciiTheme="majorEastAsia" w:eastAsiaTheme="majorEastAsia" w:hAnsiTheme="majorEastAsia" w:hint="eastAsia"/>
          <w:sz w:val="22"/>
          <w:szCs w:val="22"/>
        </w:rPr>
        <w:t>３</w:t>
      </w:r>
      <w:r w:rsidR="00981B97" w:rsidRPr="008F00AD">
        <w:rPr>
          <w:rFonts w:asciiTheme="majorEastAsia" w:eastAsiaTheme="majorEastAsia" w:hAnsiTheme="majorEastAsia"/>
          <w:sz w:val="22"/>
          <w:szCs w:val="22"/>
        </w:rPr>
        <w:t>％</w:t>
      </w:r>
    </w:p>
    <w:p w:rsidR="00981B97" w:rsidRPr="008F00AD" w:rsidRDefault="008F00AD" w:rsidP="008F00AD">
      <w:pPr>
        <w:widowControl/>
        <w:spacing w:line="0" w:lineRule="atLeast"/>
        <w:ind w:firstLineChars="500" w:firstLine="1100"/>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1B97" w:rsidRPr="008F00AD">
        <w:rPr>
          <w:rFonts w:asciiTheme="majorEastAsia" w:eastAsiaTheme="majorEastAsia" w:hAnsiTheme="majorEastAsia" w:hint="eastAsia"/>
          <w:sz w:val="22"/>
          <w:szCs w:val="22"/>
        </w:rPr>
        <w:t xml:space="preserve">普通　　　　　　　　　　 </w:t>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hint="eastAsia"/>
          <w:sz w:val="22"/>
          <w:szCs w:val="22"/>
        </w:rPr>
        <w:t>４４</w:t>
      </w:r>
      <w:r w:rsidR="00981B97" w:rsidRPr="008F00AD">
        <w:rPr>
          <w:rFonts w:asciiTheme="majorEastAsia" w:eastAsiaTheme="majorEastAsia" w:hAnsiTheme="majorEastAsia"/>
          <w:sz w:val="22"/>
          <w:szCs w:val="22"/>
        </w:rPr>
        <w:t>．</w:t>
      </w:r>
      <w:r w:rsidR="00981B97" w:rsidRPr="008F00AD">
        <w:rPr>
          <w:rFonts w:asciiTheme="majorEastAsia" w:eastAsiaTheme="majorEastAsia" w:hAnsiTheme="majorEastAsia" w:hint="eastAsia"/>
          <w:sz w:val="22"/>
          <w:szCs w:val="22"/>
        </w:rPr>
        <w:t>２</w:t>
      </w:r>
      <w:r w:rsidR="00981B97" w:rsidRPr="008F00AD">
        <w:rPr>
          <w:rFonts w:asciiTheme="majorEastAsia" w:eastAsiaTheme="majorEastAsia" w:hAnsiTheme="majorEastAsia"/>
          <w:sz w:val="22"/>
          <w:szCs w:val="22"/>
        </w:rPr>
        <w:t>％</w:t>
      </w:r>
    </w:p>
    <w:p w:rsidR="00981B97" w:rsidRPr="008F00AD" w:rsidRDefault="008F00AD" w:rsidP="008F00AD">
      <w:pPr>
        <w:widowControl/>
        <w:spacing w:line="0" w:lineRule="atLeast"/>
        <w:ind w:firstLineChars="500" w:firstLine="1100"/>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1B97" w:rsidRPr="008F00AD">
        <w:rPr>
          <w:rFonts w:asciiTheme="majorEastAsia" w:eastAsiaTheme="majorEastAsia" w:hAnsiTheme="majorEastAsia" w:hint="eastAsia"/>
          <w:sz w:val="22"/>
          <w:szCs w:val="22"/>
        </w:rPr>
        <w:t>悪い</w:t>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hint="eastAsia"/>
          <w:sz w:val="22"/>
          <w:szCs w:val="22"/>
        </w:rPr>
        <w:t>１６</w:t>
      </w:r>
      <w:r w:rsidR="00981B97" w:rsidRPr="008F00AD">
        <w:rPr>
          <w:rFonts w:asciiTheme="majorEastAsia" w:eastAsiaTheme="majorEastAsia" w:hAnsiTheme="majorEastAsia"/>
          <w:sz w:val="22"/>
          <w:szCs w:val="22"/>
        </w:rPr>
        <w:t>．</w:t>
      </w:r>
      <w:r w:rsidR="00981B97" w:rsidRPr="008F00AD">
        <w:rPr>
          <w:rFonts w:asciiTheme="majorEastAsia" w:eastAsiaTheme="majorEastAsia" w:hAnsiTheme="majorEastAsia" w:hint="eastAsia"/>
          <w:sz w:val="22"/>
          <w:szCs w:val="22"/>
        </w:rPr>
        <w:t>３</w:t>
      </w:r>
      <w:r w:rsidR="00981B97" w:rsidRPr="008F00AD">
        <w:rPr>
          <w:rFonts w:asciiTheme="majorEastAsia" w:eastAsiaTheme="majorEastAsia" w:hAnsiTheme="majorEastAsia"/>
          <w:sz w:val="22"/>
          <w:szCs w:val="22"/>
        </w:rPr>
        <w:t>％</w:t>
      </w:r>
    </w:p>
    <w:p w:rsidR="00981B97" w:rsidRPr="008F00AD" w:rsidRDefault="008F00AD" w:rsidP="008F00AD">
      <w:pPr>
        <w:widowControl/>
        <w:spacing w:line="0" w:lineRule="atLeast"/>
        <w:ind w:firstLineChars="500" w:firstLine="1100"/>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1B97" w:rsidRPr="008F00AD">
        <w:rPr>
          <w:rFonts w:asciiTheme="majorEastAsia" w:eastAsiaTheme="majorEastAsia" w:hAnsiTheme="majorEastAsia" w:hint="eastAsia"/>
          <w:sz w:val="22"/>
          <w:szCs w:val="22"/>
        </w:rPr>
        <w:t>非常に悪い</w:t>
      </w:r>
      <w:r w:rsidR="00981B97" w:rsidRPr="008F00AD">
        <w:rPr>
          <w:rFonts w:asciiTheme="majorEastAsia" w:eastAsiaTheme="majorEastAsia" w:hAnsiTheme="majorEastAsia"/>
          <w:sz w:val="22"/>
          <w:szCs w:val="22"/>
        </w:rPr>
        <w:tab/>
      </w:r>
      <w:r>
        <w:rPr>
          <w:rFonts w:asciiTheme="majorEastAsia" w:eastAsiaTheme="majorEastAsia" w:hAnsiTheme="majorEastAsia" w:hint="eastAsia"/>
          <w:sz w:val="22"/>
          <w:szCs w:val="22"/>
        </w:rPr>
        <w:t xml:space="preserve">　　　　</w:t>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sz w:val="22"/>
          <w:szCs w:val="22"/>
        </w:rPr>
        <w:tab/>
      </w:r>
      <w:r w:rsidR="00981B97" w:rsidRPr="008F00AD">
        <w:rPr>
          <w:rFonts w:asciiTheme="majorEastAsia" w:eastAsiaTheme="majorEastAsia" w:hAnsiTheme="majorEastAsia" w:hint="eastAsia"/>
          <w:sz w:val="22"/>
          <w:szCs w:val="22"/>
        </w:rPr>
        <w:t xml:space="preserve">　６</w:t>
      </w:r>
      <w:r w:rsidR="00981B97" w:rsidRPr="008F00AD">
        <w:rPr>
          <w:rFonts w:asciiTheme="majorEastAsia" w:eastAsiaTheme="majorEastAsia" w:hAnsiTheme="majorEastAsia"/>
          <w:sz w:val="22"/>
          <w:szCs w:val="22"/>
        </w:rPr>
        <w:t>．</w:t>
      </w:r>
      <w:r w:rsidR="00981B97" w:rsidRPr="008F00AD">
        <w:rPr>
          <w:rFonts w:asciiTheme="majorEastAsia" w:eastAsiaTheme="majorEastAsia" w:hAnsiTheme="majorEastAsia" w:hint="eastAsia"/>
          <w:sz w:val="22"/>
          <w:szCs w:val="22"/>
        </w:rPr>
        <w:t>１</w:t>
      </w:r>
      <w:r w:rsidR="00981B97" w:rsidRPr="008F00AD">
        <w:rPr>
          <w:rFonts w:asciiTheme="majorEastAsia" w:eastAsiaTheme="majorEastAsia" w:hAnsiTheme="majorEastAsia"/>
          <w:sz w:val="22"/>
          <w:szCs w:val="22"/>
        </w:rPr>
        <w:t>％</w:t>
      </w:r>
    </w:p>
    <w:p w:rsidR="00616596" w:rsidRPr="00E415EF" w:rsidRDefault="00981B97" w:rsidP="00981B97">
      <w:pPr>
        <w:rPr>
          <w:rFonts w:asciiTheme="majorEastAsia" w:eastAsiaTheme="majorEastAsia" w:hAnsiTheme="majorEastAsia"/>
          <w:sz w:val="22"/>
          <w:szCs w:val="22"/>
        </w:rPr>
      </w:pPr>
      <w:r w:rsidRPr="00E415EF">
        <w:rPr>
          <w:rFonts w:asciiTheme="majorEastAsia" w:eastAsiaTheme="majorEastAsia" w:hAnsiTheme="majorEastAsia" w:cstheme="majorHAnsi" w:hint="eastAsia"/>
          <w:bCs/>
          <w:kern w:val="0"/>
          <w:sz w:val="22"/>
          <w:szCs w:val="22"/>
          <w:lang w:val="es-ES"/>
        </w:rPr>
        <w:t>●２２日，</w:t>
      </w:r>
      <w:r w:rsidRPr="00E415EF">
        <w:rPr>
          <w:rFonts w:asciiTheme="majorEastAsia" w:eastAsiaTheme="majorEastAsia" w:hAnsiTheme="majorEastAsia"/>
          <w:sz w:val="22"/>
          <w:szCs w:val="22"/>
        </w:rPr>
        <w:t>世論調査会社</w:t>
      </w:r>
      <w:r w:rsidRPr="00E415EF">
        <w:rPr>
          <w:rFonts w:asciiTheme="majorEastAsia" w:eastAsiaTheme="majorEastAsia" w:hAnsiTheme="majorEastAsia" w:hint="eastAsia"/>
          <w:sz w:val="22"/>
          <w:szCs w:val="22"/>
        </w:rPr>
        <w:t>ICA</w:t>
      </w:r>
      <w:r w:rsidRPr="00E415EF">
        <w:rPr>
          <w:rFonts w:asciiTheme="majorEastAsia" w:eastAsiaTheme="majorEastAsia" w:hAnsiTheme="majorEastAsia"/>
          <w:sz w:val="22"/>
          <w:szCs w:val="22"/>
        </w:rPr>
        <w:t>は，カルテス</w:t>
      </w:r>
      <w:r w:rsidR="0001264B">
        <w:rPr>
          <w:rFonts w:asciiTheme="majorEastAsia" w:eastAsiaTheme="majorEastAsia" w:hAnsiTheme="majorEastAsia" w:hint="eastAsia"/>
          <w:sz w:val="22"/>
          <w:szCs w:val="22"/>
        </w:rPr>
        <w:t>政権の閣僚の</w:t>
      </w:r>
      <w:r w:rsidRPr="00E415EF">
        <w:rPr>
          <w:rFonts w:asciiTheme="majorEastAsia" w:eastAsiaTheme="majorEastAsia" w:hAnsiTheme="majorEastAsia" w:hint="eastAsia"/>
          <w:sz w:val="22"/>
          <w:szCs w:val="22"/>
        </w:rPr>
        <w:t>支持率に</w:t>
      </w:r>
      <w:r w:rsidRPr="00E415EF">
        <w:rPr>
          <w:rFonts w:asciiTheme="majorEastAsia" w:eastAsiaTheme="majorEastAsia" w:hAnsiTheme="majorEastAsia"/>
          <w:sz w:val="22"/>
          <w:szCs w:val="22"/>
        </w:rPr>
        <w:t>関する</w:t>
      </w:r>
      <w:r w:rsidRPr="00E415EF">
        <w:rPr>
          <w:rFonts w:asciiTheme="majorEastAsia" w:eastAsiaTheme="majorEastAsia" w:hAnsiTheme="majorEastAsia" w:hint="eastAsia"/>
          <w:sz w:val="22"/>
          <w:szCs w:val="22"/>
        </w:rPr>
        <w:t>世論</w:t>
      </w:r>
      <w:r w:rsidRPr="00E415EF">
        <w:rPr>
          <w:rFonts w:asciiTheme="majorEastAsia" w:eastAsiaTheme="majorEastAsia" w:hAnsiTheme="majorEastAsia"/>
          <w:sz w:val="22"/>
          <w:szCs w:val="22"/>
        </w:rPr>
        <w:t>調査結果を発表した。</w:t>
      </w:r>
      <w:r w:rsidRPr="00E415EF">
        <w:rPr>
          <w:rFonts w:asciiTheme="majorEastAsia" w:eastAsiaTheme="majorEastAsia" w:hAnsiTheme="majorEastAsia" w:hint="eastAsia"/>
          <w:sz w:val="22"/>
          <w:szCs w:val="22"/>
        </w:rPr>
        <w:t>同調査結果によると，支持率が高かったのは，カルテス大統領（８０.７％），支持率が低かったのは，ソト国防相（２６.６％），ラフエンテ教育・文化相（２８.４％），ヒメネス・ガオナ公共事業通信相（２８.２％）となった。</w:t>
      </w:r>
    </w:p>
    <w:p w:rsidR="00AE6E92" w:rsidRPr="008F00AD" w:rsidRDefault="00AE6E92" w:rsidP="00AE6E92">
      <w:pPr>
        <w:spacing w:line="0" w:lineRule="atLeast"/>
        <w:rPr>
          <w:rFonts w:asciiTheme="majorEastAsia" w:eastAsiaTheme="majorEastAsia" w:hAnsiTheme="majorEastAsia"/>
          <w:b/>
          <w:sz w:val="22"/>
          <w:szCs w:val="22"/>
        </w:rPr>
      </w:pPr>
    </w:p>
    <w:p w:rsidR="00AE6E92" w:rsidRPr="00E415EF" w:rsidRDefault="00616596" w:rsidP="00AE6E92">
      <w:pPr>
        <w:spacing w:line="0" w:lineRule="atLeast"/>
        <w:rPr>
          <w:rFonts w:asciiTheme="majorEastAsia" w:eastAsiaTheme="majorEastAsia" w:hAnsiTheme="majorEastAsia"/>
          <w:b/>
          <w:sz w:val="22"/>
          <w:szCs w:val="22"/>
        </w:rPr>
      </w:pPr>
      <w:r w:rsidRPr="00E415EF">
        <w:rPr>
          <w:rFonts w:asciiTheme="majorEastAsia" w:eastAsiaTheme="majorEastAsia" w:hAnsiTheme="majorEastAsia" w:hint="eastAsia"/>
          <w:b/>
          <w:sz w:val="22"/>
          <w:szCs w:val="22"/>
          <w:u w:val="single"/>
        </w:rPr>
        <w:t>（２）</w:t>
      </w:r>
      <w:r w:rsidR="00AE6E92" w:rsidRPr="00E415EF">
        <w:rPr>
          <w:rFonts w:asciiTheme="majorEastAsia" w:eastAsiaTheme="majorEastAsia" w:hAnsiTheme="majorEastAsia" w:hint="eastAsia"/>
          <w:b/>
          <w:sz w:val="22"/>
          <w:szCs w:val="22"/>
          <w:u w:val="single"/>
        </w:rPr>
        <w:t>投資保証法案</w:t>
      </w:r>
    </w:p>
    <w:p w:rsidR="00616596" w:rsidRPr="00E415EF" w:rsidRDefault="00616596"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●３日，カルテス大統領は，国内外からの</w:t>
      </w:r>
      <w:r w:rsidR="00AE6E92" w:rsidRPr="00E415EF">
        <w:rPr>
          <w:rFonts w:asciiTheme="majorEastAsia" w:eastAsiaTheme="majorEastAsia" w:hAnsiTheme="majorEastAsia" w:hint="eastAsia"/>
          <w:sz w:val="22"/>
          <w:szCs w:val="22"/>
        </w:rPr>
        <w:t>投資を保証するための新たな法案</w:t>
      </w:r>
      <w:r w:rsidRPr="00E415EF">
        <w:rPr>
          <w:rFonts w:asciiTheme="majorEastAsia" w:eastAsiaTheme="majorEastAsia" w:hAnsiTheme="majorEastAsia" w:hint="eastAsia"/>
          <w:sz w:val="22"/>
          <w:szCs w:val="22"/>
        </w:rPr>
        <w:t>（</w:t>
      </w:r>
      <w:r w:rsidR="00500553" w:rsidRPr="00E415EF">
        <w:rPr>
          <w:rFonts w:asciiTheme="majorEastAsia" w:eastAsiaTheme="majorEastAsia" w:hAnsiTheme="majorEastAsia" w:hint="eastAsia"/>
          <w:sz w:val="22"/>
          <w:szCs w:val="22"/>
        </w:rPr>
        <w:t>仮称：</w:t>
      </w:r>
      <w:proofErr w:type="spellStart"/>
      <w:r w:rsidR="00500553" w:rsidRPr="00E415EF">
        <w:rPr>
          <w:rFonts w:asciiTheme="majorEastAsia" w:eastAsiaTheme="majorEastAsia" w:hAnsiTheme="majorEastAsia" w:hint="eastAsia"/>
          <w:sz w:val="22"/>
          <w:szCs w:val="22"/>
        </w:rPr>
        <w:t>Ley</w:t>
      </w:r>
      <w:proofErr w:type="spellEnd"/>
      <w:r w:rsidR="00500553" w:rsidRPr="00E415EF">
        <w:rPr>
          <w:rFonts w:asciiTheme="majorEastAsia" w:eastAsiaTheme="majorEastAsia" w:hAnsiTheme="majorEastAsia" w:hint="eastAsia"/>
          <w:sz w:val="22"/>
          <w:szCs w:val="22"/>
        </w:rPr>
        <w:t xml:space="preserve"> de</w:t>
      </w:r>
      <w:r w:rsidR="00EF0B9E">
        <w:rPr>
          <w:rFonts w:asciiTheme="majorEastAsia" w:eastAsiaTheme="majorEastAsia" w:hAnsiTheme="majorEastAsia" w:hint="eastAsia"/>
          <w:sz w:val="22"/>
          <w:szCs w:val="22"/>
        </w:rPr>
        <w:t xml:space="preserve"> </w:t>
      </w:r>
      <w:proofErr w:type="spellStart"/>
      <w:r w:rsidR="00500553" w:rsidRPr="00E415EF">
        <w:rPr>
          <w:rFonts w:asciiTheme="majorEastAsia" w:eastAsiaTheme="majorEastAsia" w:hAnsiTheme="majorEastAsia" w:hint="eastAsia"/>
          <w:sz w:val="22"/>
          <w:szCs w:val="22"/>
        </w:rPr>
        <w:t>Garantia</w:t>
      </w:r>
      <w:proofErr w:type="spellEnd"/>
      <w:r w:rsidR="00500553" w:rsidRPr="00E415EF">
        <w:rPr>
          <w:rFonts w:asciiTheme="majorEastAsia" w:eastAsiaTheme="majorEastAsia" w:hAnsiTheme="majorEastAsia" w:hint="eastAsia"/>
          <w:sz w:val="22"/>
          <w:szCs w:val="22"/>
        </w:rPr>
        <w:t xml:space="preserve"> y</w:t>
      </w:r>
      <w:r w:rsidR="00500553" w:rsidRPr="00E415EF">
        <w:rPr>
          <w:rFonts w:asciiTheme="majorEastAsia" w:eastAsiaTheme="majorEastAsia" w:hAnsiTheme="majorEastAsia"/>
          <w:sz w:val="22"/>
          <w:szCs w:val="22"/>
        </w:rPr>
        <w:t xml:space="preserve"> </w:t>
      </w:r>
      <w:proofErr w:type="spellStart"/>
      <w:r w:rsidR="00500553" w:rsidRPr="00E415EF">
        <w:rPr>
          <w:rFonts w:asciiTheme="majorEastAsia" w:eastAsiaTheme="majorEastAsia" w:hAnsiTheme="majorEastAsia"/>
          <w:sz w:val="22"/>
          <w:szCs w:val="22"/>
        </w:rPr>
        <w:t>Seguridad</w:t>
      </w:r>
      <w:proofErr w:type="spellEnd"/>
      <w:r w:rsidR="00500553" w:rsidRPr="00E415EF">
        <w:rPr>
          <w:rFonts w:asciiTheme="majorEastAsia" w:eastAsiaTheme="majorEastAsia" w:hAnsiTheme="majorEastAsia" w:hint="eastAsia"/>
          <w:sz w:val="22"/>
          <w:szCs w:val="22"/>
        </w:rPr>
        <w:t xml:space="preserve"> de </w:t>
      </w:r>
      <w:proofErr w:type="spellStart"/>
      <w:r w:rsidRPr="00E415EF">
        <w:rPr>
          <w:rFonts w:asciiTheme="majorEastAsia" w:eastAsiaTheme="majorEastAsia" w:hAnsiTheme="majorEastAsia"/>
          <w:sz w:val="22"/>
          <w:szCs w:val="22"/>
        </w:rPr>
        <w:t>Inversiones</w:t>
      </w:r>
      <w:proofErr w:type="spellEnd"/>
      <w:r w:rsidRPr="00E415EF">
        <w:rPr>
          <w:rFonts w:asciiTheme="majorEastAsia" w:eastAsiaTheme="majorEastAsia" w:hAnsiTheme="majorEastAsia" w:hint="eastAsia"/>
          <w:sz w:val="22"/>
          <w:szCs w:val="22"/>
        </w:rPr>
        <w:t>）</w:t>
      </w:r>
      <w:r w:rsidR="00AE6E92" w:rsidRPr="00E415EF">
        <w:rPr>
          <w:rFonts w:asciiTheme="majorEastAsia" w:eastAsiaTheme="majorEastAsia" w:hAnsiTheme="majorEastAsia" w:hint="eastAsia"/>
          <w:sz w:val="22"/>
          <w:szCs w:val="22"/>
        </w:rPr>
        <w:t>を年内にも議会へ提出する旨述べた。</w:t>
      </w:r>
    </w:p>
    <w:p w:rsidR="00AE6E92" w:rsidRPr="00E415EF" w:rsidRDefault="00616596"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AE6E92" w:rsidRPr="00E415EF">
        <w:rPr>
          <w:rFonts w:asciiTheme="majorEastAsia" w:eastAsiaTheme="majorEastAsia" w:hAnsiTheme="majorEastAsia" w:hint="eastAsia"/>
          <w:sz w:val="22"/>
          <w:szCs w:val="22"/>
        </w:rPr>
        <w:t>１２日，カルテス大統領は，記者団に対し，３つの作業グループが同法案の作成を行っており，作成が完了次第，議会に提出する予定である旨述べた。</w:t>
      </w:r>
    </w:p>
    <w:p w:rsidR="00AE6E92" w:rsidRPr="00E415EF" w:rsidRDefault="00AE6E92" w:rsidP="00AE6E92">
      <w:pPr>
        <w:spacing w:line="0" w:lineRule="atLeast"/>
        <w:rPr>
          <w:rFonts w:asciiTheme="majorEastAsia" w:eastAsiaTheme="majorEastAsia" w:hAnsiTheme="majorEastAsia"/>
          <w:sz w:val="22"/>
          <w:szCs w:val="22"/>
        </w:rPr>
      </w:pPr>
    </w:p>
    <w:p w:rsidR="00B61483" w:rsidRPr="00E415EF" w:rsidRDefault="00D07FC7" w:rsidP="00475094">
      <w:pPr>
        <w:rPr>
          <w:rFonts w:asciiTheme="majorEastAsia" w:eastAsiaTheme="majorEastAsia" w:hAnsiTheme="majorEastAsia"/>
          <w:b/>
          <w:sz w:val="22"/>
          <w:szCs w:val="22"/>
          <w:u w:val="single"/>
        </w:rPr>
      </w:pPr>
      <w:r w:rsidRPr="00E415EF">
        <w:rPr>
          <w:rFonts w:asciiTheme="majorEastAsia" w:eastAsiaTheme="majorEastAsia" w:hAnsiTheme="majorEastAsia"/>
          <w:b/>
          <w:sz w:val="22"/>
          <w:szCs w:val="22"/>
          <w:u w:val="single"/>
        </w:rPr>
        <w:t>（</w:t>
      </w:r>
      <w:r w:rsidR="00616596" w:rsidRPr="00E415EF">
        <w:rPr>
          <w:rFonts w:asciiTheme="majorEastAsia" w:eastAsiaTheme="majorEastAsia" w:hAnsiTheme="majorEastAsia" w:hint="eastAsia"/>
          <w:b/>
          <w:sz w:val="22"/>
          <w:szCs w:val="22"/>
          <w:u w:val="single"/>
        </w:rPr>
        <w:t>３</w:t>
      </w:r>
      <w:r w:rsidR="00B61483" w:rsidRPr="00E415EF">
        <w:rPr>
          <w:rFonts w:asciiTheme="majorEastAsia" w:eastAsiaTheme="majorEastAsia" w:hAnsiTheme="majorEastAsia"/>
          <w:b/>
          <w:sz w:val="22"/>
          <w:szCs w:val="22"/>
          <w:u w:val="single"/>
        </w:rPr>
        <w:t>）</w:t>
      </w:r>
      <w:r w:rsidR="00931B5B" w:rsidRPr="00E415EF">
        <w:rPr>
          <w:rFonts w:asciiTheme="majorEastAsia" w:eastAsiaTheme="majorEastAsia" w:hAnsiTheme="majorEastAsia" w:hint="eastAsia"/>
          <w:b/>
          <w:sz w:val="22"/>
          <w:szCs w:val="22"/>
          <w:u w:val="single"/>
        </w:rPr>
        <w:t>公共機関の保有する情報の公開に関する</w:t>
      </w:r>
      <w:r w:rsidR="00436A33" w:rsidRPr="00E415EF">
        <w:rPr>
          <w:rFonts w:asciiTheme="majorEastAsia" w:eastAsiaTheme="majorEastAsia" w:hAnsiTheme="majorEastAsia" w:hint="eastAsia"/>
          <w:b/>
          <w:sz w:val="22"/>
          <w:szCs w:val="22"/>
          <w:u w:val="single"/>
        </w:rPr>
        <w:t>動向</w:t>
      </w:r>
    </w:p>
    <w:p w:rsidR="00616596" w:rsidRPr="00E415EF" w:rsidRDefault="00616596" w:rsidP="00616596">
      <w:pPr>
        <w:widowControl/>
        <w:spacing w:line="0" w:lineRule="atLeast"/>
        <w:contextualSpacing/>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＜ボガード上院議員職権乱用問題＞</w:t>
      </w:r>
    </w:p>
    <w:p w:rsidR="000B7E8C" w:rsidRPr="00E415EF" w:rsidRDefault="000B7E8C" w:rsidP="000B7E8C">
      <w:pPr>
        <w:widowControl/>
        <w:spacing w:line="0" w:lineRule="atLeast"/>
        <w:contextualSpacing/>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AE6E92" w:rsidRPr="00E415EF">
        <w:rPr>
          <w:rFonts w:asciiTheme="majorEastAsia" w:eastAsiaTheme="majorEastAsia" w:hAnsiTheme="majorEastAsia" w:hint="eastAsia"/>
          <w:sz w:val="22"/>
          <w:szCs w:val="22"/>
        </w:rPr>
        <w:t>１４日，上院本会議に</w:t>
      </w:r>
      <w:r w:rsidR="008F00AD">
        <w:rPr>
          <w:rFonts w:asciiTheme="majorEastAsia" w:eastAsiaTheme="majorEastAsia" w:hAnsiTheme="majorEastAsia" w:hint="eastAsia"/>
          <w:sz w:val="22"/>
          <w:szCs w:val="22"/>
        </w:rPr>
        <w:t>おい</w:t>
      </w:r>
      <w:r w:rsidR="00AE6E92" w:rsidRPr="00E415EF">
        <w:rPr>
          <w:rFonts w:asciiTheme="majorEastAsia" w:eastAsiaTheme="majorEastAsia" w:hAnsiTheme="majorEastAsia" w:hint="eastAsia"/>
          <w:sz w:val="22"/>
          <w:szCs w:val="22"/>
        </w:rPr>
        <w:t>て</w:t>
      </w:r>
      <w:r w:rsidR="0052587A" w:rsidRPr="00E415EF">
        <w:rPr>
          <w:rFonts w:asciiTheme="majorEastAsia" w:eastAsiaTheme="majorEastAsia" w:hAnsiTheme="majorEastAsia" w:hint="eastAsia"/>
          <w:sz w:val="22"/>
          <w:szCs w:val="22"/>
        </w:rPr>
        <w:t>，職権乱用が問題となっている</w:t>
      </w:r>
      <w:r w:rsidR="00AE6E92" w:rsidRPr="00E415EF">
        <w:rPr>
          <w:rFonts w:asciiTheme="majorEastAsia" w:eastAsiaTheme="majorEastAsia" w:hAnsiTheme="majorEastAsia" w:hint="eastAsia"/>
          <w:sz w:val="22"/>
          <w:szCs w:val="22"/>
        </w:rPr>
        <w:t>ボガード上院議員の議員特権の停止につき審議が行われ，</w:t>
      </w:r>
      <w:r w:rsidR="008F00AD">
        <w:rPr>
          <w:rFonts w:asciiTheme="majorEastAsia" w:eastAsiaTheme="majorEastAsia" w:hAnsiTheme="majorEastAsia" w:hint="eastAsia"/>
          <w:sz w:val="22"/>
          <w:szCs w:val="22"/>
        </w:rPr>
        <w:t>投票の結果，反対</w:t>
      </w:r>
      <w:r w:rsidR="00AE6E92" w:rsidRPr="00E415EF">
        <w:rPr>
          <w:rFonts w:asciiTheme="majorEastAsia" w:eastAsiaTheme="majorEastAsia" w:hAnsiTheme="majorEastAsia" w:hint="eastAsia"/>
          <w:sz w:val="22"/>
          <w:szCs w:val="22"/>
        </w:rPr>
        <w:t>２３（コロラド党員１２名，リベラル党員９名及びUNACE党員２名），</w:t>
      </w:r>
      <w:r w:rsidR="008F00AD">
        <w:rPr>
          <w:rFonts w:asciiTheme="majorEastAsia" w:eastAsiaTheme="majorEastAsia" w:hAnsiTheme="majorEastAsia" w:hint="eastAsia"/>
          <w:sz w:val="22"/>
          <w:szCs w:val="22"/>
        </w:rPr>
        <w:t>賛成</w:t>
      </w:r>
      <w:r w:rsidR="00AE6E92" w:rsidRPr="00E415EF">
        <w:rPr>
          <w:rFonts w:asciiTheme="majorEastAsia" w:eastAsiaTheme="majorEastAsia" w:hAnsiTheme="majorEastAsia" w:hint="eastAsia"/>
          <w:sz w:val="22"/>
          <w:szCs w:val="22"/>
        </w:rPr>
        <w:t>２２（コロラド党７名，リベラル党４名，</w:t>
      </w:r>
      <w:r w:rsidRPr="00E415EF">
        <w:rPr>
          <w:rFonts w:asciiTheme="majorEastAsia" w:eastAsiaTheme="majorEastAsia" w:hAnsiTheme="majorEastAsia" w:hint="eastAsia"/>
          <w:sz w:val="22"/>
          <w:szCs w:val="22"/>
        </w:rPr>
        <w:t>左派連合（</w:t>
      </w:r>
      <w:proofErr w:type="spellStart"/>
      <w:r w:rsidR="00AE6E92" w:rsidRPr="00E415EF">
        <w:rPr>
          <w:rFonts w:asciiTheme="majorEastAsia" w:eastAsiaTheme="majorEastAsia" w:hAnsiTheme="majorEastAsia" w:hint="eastAsia"/>
          <w:sz w:val="22"/>
          <w:szCs w:val="22"/>
        </w:rPr>
        <w:t>Frente</w:t>
      </w:r>
      <w:proofErr w:type="spellEnd"/>
      <w:r w:rsidR="00AE6E92" w:rsidRPr="00E415EF">
        <w:rPr>
          <w:rFonts w:asciiTheme="majorEastAsia" w:eastAsiaTheme="majorEastAsia" w:hAnsiTheme="majorEastAsia" w:hint="eastAsia"/>
          <w:sz w:val="22"/>
          <w:szCs w:val="22"/>
        </w:rPr>
        <w:t xml:space="preserve"> </w:t>
      </w:r>
      <w:proofErr w:type="spellStart"/>
      <w:r w:rsidR="00AE6E92" w:rsidRPr="00E415EF">
        <w:rPr>
          <w:rFonts w:asciiTheme="majorEastAsia" w:eastAsiaTheme="majorEastAsia" w:hAnsiTheme="majorEastAsia" w:hint="eastAsia"/>
          <w:sz w:val="22"/>
          <w:szCs w:val="22"/>
        </w:rPr>
        <w:t>Guasu</w:t>
      </w:r>
      <w:proofErr w:type="spellEnd"/>
      <w:r w:rsidRPr="00E415EF">
        <w:rPr>
          <w:rFonts w:asciiTheme="majorEastAsia" w:eastAsiaTheme="majorEastAsia" w:hAnsiTheme="majorEastAsia" w:hint="eastAsia"/>
          <w:sz w:val="22"/>
          <w:szCs w:val="22"/>
        </w:rPr>
        <w:t>）</w:t>
      </w:r>
      <w:r w:rsidR="00AE6E92" w:rsidRPr="00E415EF">
        <w:rPr>
          <w:rFonts w:asciiTheme="majorEastAsia" w:eastAsiaTheme="majorEastAsia" w:hAnsiTheme="majorEastAsia" w:hint="eastAsia"/>
          <w:sz w:val="22"/>
          <w:szCs w:val="22"/>
        </w:rPr>
        <w:t>３名，前</w:t>
      </w:r>
      <w:r w:rsidR="008F00AD">
        <w:rPr>
          <w:rFonts w:asciiTheme="majorEastAsia" w:eastAsiaTheme="majorEastAsia" w:hAnsiTheme="majorEastAsia" w:hint="eastAsia"/>
          <w:sz w:val="22"/>
          <w:szCs w:val="22"/>
        </w:rPr>
        <w:t>進する国家連合２名，進歩民主党３名，国民会合党１名）の反対多数で</w:t>
      </w:r>
      <w:r w:rsidR="00AE6E92" w:rsidRPr="00E415EF">
        <w:rPr>
          <w:rFonts w:asciiTheme="majorEastAsia" w:eastAsiaTheme="majorEastAsia" w:hAnsiTheme="majorEastAsia" w:hint="eastAsia"/>
          <w:sz w:val="22"/>
          <w:szCs w:val="22"/>
        </w:rPr>
        <w:t>同上院議員の議員特権停止は否決された。</w:t>
      </w:r>
    </w:p>
    <w:p w:rsidR="000B7E8C" w:rsidRPr="00E415EF" w:rsidRDefault="00EF0B9E" w:rsidP="000B7E8C">
      <w:pPr>
        <w:widowControl/>
        <w:spacing w:line="0" w:lineRule="atLeast"/>
        <w:contextualSpacing/>
        <w:rPr>
          <w:rFonts w:asciiTheme="majorEastAsia" w:eastAsiaTheme="majorEastAsia" w:hAnsiTheme="majorEastAsia"/>
          <w:sz w:val="22"/>
          <w:szCs w:val="22"/>
        </w:rPr>
      </w:pPr>
      <w:r>
        <w:rPr>
          <w:rFonts w:asciiTheme="majorEastAsia" w:eastAsiaTheme="majorEastAsia" w:hAnsiTheme="majorEastAsia" w:hint="eastAsia"/>
          <w:sz w:val="22"/>
          <w:szCs w:val="22"/>
        </w:rPr>
        <w:t>●２０</w:t>
      </w:r>
      <w:r w:rsidR="000B7E8C" w:rsidRPr="00E415EF">
        <w:rPr>
          <w:rFonts w:asciiTheme="majorEastAsia" w:eastAsiaTheme="majorEastAsia" w:hAnsiTheme="majorEastAsia" w:hint="eastAsia"/>
          <w:sz w:val="22"/>
          <w:szCs w:val="22"/>
        </w:rPr>
        <w:t>日，</w:t>
      </w:r>
      <w:r w:rsidR="00AE6E92" w:rsidRPr="00E415EF">
        <w:rPr>
          <w:rFonts w:asciiTheme="majorEastAsia" w:eastAsiaTheme="majorEastAsia" w:hAnsiTheme="majorEastAsia" w:hint="eastAsia"/>
          <w:sz w:val="22"/>
          <w:szCs w:val="22"/>
        </w:rPr>
        <w:t>ボガード上院議員に対する</w:t>
      </w:r>
      <w:r w:rsidR="0052587A" w:rsidRPr="00E415EF">
        <w:rPr>
          <w:rFonts w:asciiTheme="majorEastAsia" w:eastAsiaTheme="majorEastAsia" w:hAnsiTheme="majorEastAsia" w:hint="eastAsia"/>
          <w:sz w:val="22"/>
          <w:szCs w:val="22"/>
        </w:rPr>
        <w:t>議員特権停止の否決</w:t>
      </w:r>
      <w:r w:rsidR="00AE6E92" w:rsidRPr="00E415EF">
        <w:rPr>
          <w:rFonts w:asciiTheme="majorEastAsia" w:eastAsiaTheme="majorEastAsia" w:hAnsiTheme="majorEastAsia" w:hint="eastAsia"/>
          <w:sz w:val="22"/>
          <w:szCs w:val="22"/>
        </w:rPr>
        <w:t>に反感を示した市民団体等は，</w:t>
      </w:r>
      <w:r>
        <w:rPr>
          <w:rFonts w:asciiTheme="majorEastAsia" w:eastAsiaTheme="majorEastAsia" w:hAnsiTheme="majorEastAsia" w:hint="eastAsia"/>
          <w:sz w:val="22"/>
          <w:szCs w:val="22"/>
        </w:rPr>
        <w:t>コ</w:t>
      </w:r>
      <w:r w:rsidR="00A31AD7" w:rsidRPr="00E415EF">
        <w:rPr>
          <w:rFonts w:asciiTheme="majorEastAsia" w:eastAsiaTheme="majorEastAsia" w:hAnsiTheme="majorEastAsia" w:hint="eastAsia"/>
          <w:sz w:val="22"/>
          <w:szCs w:val="22"/>
        </w:rPr>
        <w:t>スタネーラ大通りから国会前広場にかけて</w:t>
      </w:r>
      <w:r w:rsidR="000B7E8C" w:rsidRPr="00E415EF">
        <w:rPr>
          <w:rFonts w:asciiTheme="majorEastAsia" w:eastAsiaTheme="majorEastAsia" w:hAnsiTheme="majorEastAsia" w:hint="eastAsia"/>
          <w:sz w:val="22"/>
          <w:szCs w:val="22"/>
        </w:rPr>
        <w:t>大規模な</w:t>
      </w:r>
      <w:r w:rsidR="00A31AD7" w:rsidRPr="00E415EF">
        <w:rPr>
          <w:rFonts w:asciiTheme="majorEastAsia" w:eastAsiaTheme="majorEastAsia" w:hAnsiTheme="majorEastAsia" w:hint="eastAsia"/>
          <w:sz w:val="22"/>
          <w:szCs w:val="22"/>
        </w:rPr>
        <w:t>抗議デモを行った。同様の抗議デモは，エステ市及びエンカルナシオン市でも実施された。</w:t>
      </w:r>
    </w:p>
    <w:p w:rsidR="00010911" w:rsidRPr="00E415EF" w:rsidRDefault="0052587A"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9452F7" w:rsidRPr="00E415EF">
        <w:rPr>
          <w:rFonts w:asciiTheme="majorEastAsia" w:eastAsiaTheme="majorEastAsia" w:hAnsiTheme="majorEastAsia" w:hint="eastAsia"/>
          <w:sz w:val="22"/>
          <w:szCs w:val="22"/>
        </w:rPr>
        <w:t>２８日，マッシ上院議員（</w:t>
      </w:r>
      <w:r w:rsidR="009452F7" w:rsidRPr="00E415EF">
        <w:rPr>
          <w:rFonts w:asciiTheme="majorEastAsia" w:eastAsiaTheme="majorEastAsia" w:hAnsiTheme="majorEastAsia" w:cs="ＭＳ ゴシック" w:hint="eastAsia"/>
          <w:kern w:val="0"/>
          <w:sz w:val="22"/>
          <w:szCs w:val="22"/>
          <w:lang w:val="ja-JP"/>
        </w:rPr>
        <w:t>前進する国家連合）は，</w:t>
      </w:r>
      <w:r w:rsidR="009452F7" w:rsidRPr="00E415EF">
        <w:rPr>
          <w:rFonts w:asciiTheme="majorEastAsia" w:eastAsiaTheme="majorEastAsia" w:hAnsiTheme="majorEastAsia" w:hint="eastAsia"/>
          <w:sz w:val="22"/>
          <w:szCs w:val="22"/>
        </w:rPr>
        <w:t>ボガード上院議員の議員特権停止に関する再審議を議会に要請した。</w:t>
      </w:r>
    </w:p>
    <w:p w:rsidR="000B7E8C" w:rsidRPr="00E415EF" w:rsidRDefault="009452F7"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●同</w:t>
      </w:r>
      <w:r w:rsidR="000B7E8C" w:rsidRPr="00E415EF">
        <w:rPr>
          <w:rFonts w:asciiTheme="majorEastAsia" w:eastAsiaTheme="majorEastAsia" w:hAnsiTheme="majorEastAsia" w:hint="eastAsia"/>
          <w:sz w:val="22"/>
          <w:szCs w:val="22"/>
        </w:rPr>
        <w:t>日，上院本会議に</w:t>
      </w:r>
      <w:r w:rsidR="008F00AD">
        <w:rPr>
          <w:rFonts w:asciiTheme="majorEastAsia" w:eastAsiaTheme="majorEastAsia" w:hAnsiTheme="majorEastAsia" w:hint="eastAsia"/>
          <w:sz w:val="22"/>
          <w:szCs w:val="22"/>
        </w:rPr>
        <w:t>おい</w:t>
      </w:r>
      <w:r w:rsidR="000B7E8C" w:rsidRPr="00E415EF">
        <w:rPr>
          <w:rFonts w:asciiTheme="majorEastAsia" w:eastAsiaTheme="majorEastAsia" w:hAnsiTheme="majorEastAsia" w:hint="eastAsia"/>
          <w:sz w:val="22"/>
          <w:szCs w:val="22"/>
        </w:rPr>
        <w:t>て，ボガード上院議員の議員特権停止が</w:t>
      </w:r>
      <w:r w:rsidRPr="00E415EF">
        <w:rPr>
          <w:rFonts w:asciiTheme="majorEastAsia" w:eastAsiaTheme="majorEastAsia" w:hAnsiTheme="majorEastAsia" w:hint="eastAsia"/>
          <w:sz w:val="22"/>
          <w:szCs w:val="22"/>
        </w:rPr>
        <w:t>審議され</w:t>
      </w:r>
      <w:r w:rsidR="000B7E8C" w:rsidRPr="00E415EF">
        <w:rPr>
          <w:rFonts w:asciiTheme="majorEastAsia" w:eastAsiaTheme="majorEastAsia" w:hAnsiTheme="majorEastAsia" w:hint="eastAsia"/>
          <w:sz w:val="22"/>
          <w:szCs w:val="22"/>
        </w:rPr>
        <w:t>，</w:t>
      </w:r>
      <w:r w:rsidR="008F00AD">
        <w:rPr>
          <w:rFonts w:asciiTheme="majorEastAsia" w:eastAsiaTheme="majorEastAsia" w:hAnsiTheme="majorEastAsia" w:hint="eastAsia"/>
          <w:sz w:val="22"/>
          <w:szCs w:val="22"/>
        </w:rPr>
        <w:t>投票の結</w:t>
      </w:r>
      <w:r w:rsidR="008F00AD">
        <w:rPr>
          <w:rFonts w:asciiTheme="majorEastAsia" w:eastAsiaTheme="majorEastAsia" w:hAnsiTheme="majorEastAsia" w:hint="eastAsia"/>
          <w:sz w:val="22"/>
          <w:szCs w:val="22"/>
        </w:rPr>
        <w:lastRenderedPageBreak/>
        <w:t>果，</w:t>
      </w:r>
      <w:r w:rsidR="000B7E8C" w:rsidRPr="00E415EF">
        <w:rPr>
          <w:rFonts w:asciiTheme="majorEastAsia" w:eastAsiaTheme="majorEastAsia" w:hAnsiTheme="majorEastAsia" w:hint="eastAsia"/>
          <w:sz w:val="22"/>
          <w:szCs w:val="22"/>
        </w:rPr>
        <w:t>賛成４２票，反対２票（ワグナー議員（リベラル党），フェレイロ議員（前進する国家連合），欠席１名（フォンセカ議員（リベラル党））の</w:t>
      </w:r>
      <w:r w:rsidR="008F00AD">
        <w:rPr>
          <w:rFonts w:asciiTheme="majorEastAsia" w:eastAsiaTheme="majorEastAsia" w:hAnsiTheme="majorEastAsia" w:hint="eastAsia"/>
          <w:sz w:val="22"/>
          <w:szCs w:val="22"/>
        </w:rPr>
        <w:t>賛成多数</w:t>
      </w:r>
      <w:r w:rsidR="000B7E8C" w:rsidRPr="00E415EF">
        <w:rPr>
          <w:rFonts w:asciiTheme="majorEastAsia" w:eastAsiaTheme="majorEastAsia" w:hAnsiTheme="majorEastAsia" w:hint="eastAsia"/>
          <w:sz w:val="22"/>
          <w:szCs w:val="22"/>
        </w:rPr>
        <w:t>で可決された。</w:t>
      </w:r>
    </w:p>
    <w:p w:rsidR="000B7E8C" w:rsidRPr="00E415EF" w:rsidRDefault="000B7E8C"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●３０日，検察庁は，ボガード上院議員の議員特権が停止された旨の書簡を受領し次第，ボガード議員に対する提訴手続きを続行する意向を示した。</w:t>
      </w:r>
    </w:p>
    <w:p w:rsidR="000B7E8C" w:rsidRPr="00E415EF" w:rsidRDefault="000B7E8C"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＜当地欧米大使による検察への支持＞</w:t>
      </w:r>
    </w:p>
    <w:p w:rsidR="00A31AD7" w:rsidRPr="00E415EF" w:rsidRDefault="00A31AD7"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0B7E8C" w:rsidRPr="00E415EF">
        <w:rPr>
          <w:rFonts w:asciiTheme="majorEastAsia" w:eastAsiaTheme="majorEastAsia" w:hAnsiTheme="majorEastAsia" w:hint="eastAsia"/>
          <w:sz w:val="22"/>
          <w:szCs w:val="22"/>
        </w:rPr>
        <w:t>２５日，</w:t>
      </w:r>
      <w:r w:rsidRPr="00E415EF">
        <w:rPr>
          <w:rFonts w:asciiTheme="majorEastAsia" w:eastAsiaTheme="majorEastAsia" w:hAnsiTheme="majorEastAsia" w:hint="eastAsia"/>
          <w:sz w:val="22"/>
          <w:szCs w:val="22"/>
        </w:rPr>
        <w:t>ボガード上院議員に対する議員特権停止を要請した検察官に対し，今後政治的圧力がかかる可能性がある</w:t>
      </w:r>
      <w:r w:rsidR="000B7E8C" w:rsidRPr="00E415EF">
        <w:rPr>
          <w:rFonts w:asciiTheme="majorEastAsia" w:eastAsiaTheme="majorEastAsia" w:hAnsiTheme="majorEastAsia" w:hint="eastAsia"/>
          <w:sz w:val="22"/>
          <w:szCs w:val="22"/>
        </w:rPr>
        <w:t>とし，</w:t>
      </w:r>
      <w:r w:rsidRPr="00E415EF">
        <w:rPr>
          <w:rFonts w:asciiTheme="majorEastAsia" w:eastAsiaTheme="majorEastAsia" w:hAnsiTheme="majorEastAsia" w:hint="eastAsia"/>
          <w:sz w:val="22"/>
          <w:szCs w:val="22"/>
        </w:rPr>
        <w:t>当地英</w:t>
      </w:r>
      <w:r w:rsidR="000B7E8C" w:rsidRPr="00E415EF">
        <w:rPr>
          <w:rFonts w:asciiTheme="majorEastAsia" w:eastAsiaTheme="majorEastAsia" w:hAnsiTheme="majorEastAsia" w:hint="eastAsia"/>
          <w:sz w:val="22"/>
          <w:szCs w:val="22"/>
        </w:rPr>
        <w:t>国</w:t>
      </w:r>
      <w:r w:rsidRPr="00E415EF">
        <w:rPr>
          <w:rFonts w:asciiTheme="majorEastAsia" w:eastAsiaTheme="majorEastAsia" w:hAnsiTheme="majorEastAsia" w:hint="eastAsia"/>
          <w:sz w:val="22"/>
          <w:szCs w:val="22"/>
        </w:rPr>
        <w:t>，</w:t>
      </w:r>
      <w:r w:rsidR="000B7E8C" w:rsidRPr="00E415EF">
        <w:rPr>
          <w:rFonts w:asciiTheme="majorEastAsia" w:eastAsiaTheme="majorEastAsia" w:hAnsiTheme="majorEastAsia" w:hint="eastAsia"/>
          <w:sz w:val="22"/>
          <w:szCs w:val="22"/>
        </w:rPr>
        <w:t>ドイツ</w:t>
      </w:r>
      <w:r w:rsidRPr="00E415EF">
        <w:rPr>
          <w:rFonts w:asciiTheme="majorEastAsia" w:eastAsiaTheme="majorEastAsia" w:hAnsiTheme="majorEastAsia" w:hint="eastAsia"/>
          <w:sz w:val="22"/>
          <w:szCs w:val="22"/>
        </w:rPr>
        <w:t>，EU，</w:t>
      </w:r>
      <w:r w:rsidR="000B7E8C" w:rsidRPr="00E415EF">
        <w:rPr>
          <w:rFonts w:asciiTheme="majorEastAsia" w:eastAsiaTheme="majorEastAsia" w:hAnsiTheme="majorEastAsia" w:hint="eastAsia"/>
          <w:sz w:val="22"/>
          <w:szCs w:val="22"/>
        </w:rPr>
        <w:t>スペイン</w:t>
      </w:r>
      <w:r w:rsidRPr="00E415EF">
        <w:rPr>
          <w:rFonts w:asciiTheme="majorEastAsia" w:eastAsiaTheme="majorEastAsia" w:hAnsiTheme="majorEastAsia" w:hint="eastAsia"/>
          <w:sz w:val="22"/>
          <w:szCs w:val="22"/>
        </w:rPr>
        <w:t>，</w:t>
      </w:r>
      <w:r w:rsidR="000B7E8C" w:rsidRPr="00E415EF">
        <w:rPr>
          <w:rFonts w:asciiTheme="majorEastAsia" w:eastAsiaTheme="majorEastAsia" w:hAnsiTheme="majorEastAsia" w:hint="eastAsia"/>
          <w:sz w:val="22"/>
          <w:szCs w:val="22"/>
        </w:rPr>
        <w:t>フランス</w:t>
      </w:r>
      <w:r w:rsidRPr="00E415EF">
        <w:rPr>
          <w:rFonts w:asciiTheme="majorEastAsia" w:eastAsiaTheme="majorEastAsia" w:hAnsiTheme="majorEastAsia" w:hint="eastAsia"/>
          <w:sz w:val="22"/>
          <w:szCs w:val="22"/>
        </w:rPr>
        <w:t>及び米</w:t>
      </w:r>
      <w:r w:rsidR="000B7E8C" w:rsidRPr="00E415EF">
        <w:rPr>
          <w:rFonts w:asciiTheme="majorEastAsia" w:eastAsiaTheme="majorEastAsia" w:hAnsiTheme="majorEastAsia" w:hint="eastAsia"/>
          <w:sz w:val="22"/>
          <w:szCs w:val="22"/>
        </w:rPr>
        <w:t>国の大使が，</w:t>
      </w:r>
      <w:r w:rsidRPr="00E415EF">
        <w:rPr>
          <w:rFonts w:asciiTheme="majorEastAsia" w:eastAsiaTheme="majorEastAsia" w:hAnsiTheme="majorEastAsia" w:hint="eastAsia"/>
          <w:sz w:val="22"/>
          <w:szCs w:val="22"/>
        </w:rPr>
        <w:t>検察側の立場を支持する意向を示した。</w:t>
      </w:r>
      <w:r w:rsidR="000B7E8C" w:rsidRPr="00E415EF">
        <w:rPr>
          <w:rFonts w:asciiTheme="majorEastAsia" w:eastAsiaTheme="majorEastAsia" w:hAnsiTheme="majorEastAsia" w:hint="eastAsia"/>
          <w:sz w:val="22"/>
          <w:szCs w:val="22"/>
        </w:rPr>
        <w:t>これに対し，</w:t>
      </w:r>
      <w:r w:rsidRPr="00E415EF">
        <w:rPr>
          <w:rFonts w:asciiTheme="majorEastAsia" w:eastAsiaTheme="majorEastAsia" w:hAnsiTheme="majorEastAsia" w:hint="eastAsia"/>
          <w:sz w:val="22"/>
          <w:szCs w:val="22"/>
        </w:rPr>
        <w:t>ロイサガ外相は，</w:t>
      </w:r>
      <w:r w:rsidR="000B7E8C" w:rsidRPr="00E415EF">
        <w:rPr>
          <w:rFonts w:asciiTheme="majorEastAsia" w:eastAsiaTheme="majorEastAsia" w:hAnsiTheme="majorEastAsia" w:hint="eastAsia"/>
          <w:sz w:val="22"/>
          <w:szCs w:val="22"/>
        </w:rPr>
        <w:t>バチカン訪問から</w:t>
      </w:r>
      <w:r w:rsidRPr="00E415EF">
        <w:rPr>
          <w:rFonts w:asciiTheme="majorEastAsia" w:eastAsiaTheme="majorEastAsia" w:hAnsiTheme="majorEastAsia" w:hint="eastAsia"/>
          <w:sz w:val="22"/>
          <w:szCs w:val="22"/>
        </w:rPr>
        <w:t>帰国後（本２７日），情報収集を行い，内政干渉に該当しないかを検証する旨発言した。</w:t>
      </w:r>
    </w:p>
    <w:p w:rsidR="00A31AD7" w:rsidRPr="00E415EF" w:rsidRDefault="00A31AD7"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●２９日，</w:t>
      </w:r>
      <w:r w:rsidR="00EF0B9E">
        <w:rPr>
          <w:rFonts w:asciiTheme="majorEastAsia" w:eastAsiaTheme="majorEastAsia" w:hAnsiTheme="majorEastAsia" w:hint="eastAsia"/>
          <w:sz w:val="22"/>
          <w:szCs w:val="22"/>
        </w:rPr>
        <w:t>本件に関し，</w:t>
      </w:r>
      <w:r w:rsidRPr="00E415EF">
        <w:rPr>
          <w:rFonts w:asciiTheme="majorEastAsia" w:eastAsiaTheme="majorEastAsia" w:hAnsiTheme="majorEastAsia" w:hint="eastAsia"/>
          <w:sz w:val="22"/>
          <w:szCs w:val="22"/>
        </w:rPr>
        <w:t>ロイサガ外相は，当地独，米及びEU大使それぞれと会談し</w:t>
      </w:r>
      <w:r w:rsidR="00EF0B9E">
        <w:rPr>
          <w:rFonts w:asciiTheme="majorEastAsia" w:eastAsiaTheme="majorEastAsia" w:hAnsiTheme="majorEastAsia" w:hint="eastAsia"/>
          <w:sz w:val="22"/>
          <w:szCs w:val="22"/>
        </w:rPr>
        <w:t>た。</w:t>
      </w:r>
      <w:r w:rsidR="007E34DD">
        <w:rPr>
          <w:rFonts w:asciiTheme="majorEastAsia" w:eastAsiaTheme="majorEastAsia" w:hAnsiTheme="majorEastAsia" w:hint="eastAsia"/>
          <w:sz w:val="22"/>
          <w:szCs w:val="22"/>
        </w:rPr>
        <w:t>同外相は，</w:t>
      </w:r>
      <w:r w:rsidRPr="00E415EF">
        <w:rPr>
          <w:rFonts w:asciiTheme="majorEastAsia" w:eastAsiaTheme="majorEastAsia" w:hAnsiTheme="majorEastAsia" w:hint="eastAsia"/>
          <w:sz w:val="22"/>
          <w:szCs w:val="22"/>
        </w:rPr>
        <w:t>会談終了，</w:t>
      </w:r>
      <w:r w:rsidR="007E34DD">
        <w:rPr>
          <w:rFonts w:asciiTheme="majorEastAsia" w:eastAsiaTheme="majorEastAsia" w:hAnsiTheme="majorEastAsia" w:hint="eastAsia"/>
          <w:sz w:val="22"/>
          <w:szCs w:val="22"/>
        </w:rPr>
        <w:t>本件は</w:t>
      </w:r>
      <w:r w:rsidR="003E69B6">
        <w:rPr>
          <w:rFonts w:asciiTheme="majorEastAsia" w:eastAsiaTheme="majorEastAsia" w:hAnsiTheme="majorEastAsia" w:hint="eastAsia"/>
          <w:sz w:val="22"/>
          <w:szCs w:val="22"/>
        </w:rPr>
        <w:t>内政干渉に</w:t>
      </w:r>
      <w:r w:rsidRPr="00E415EF">
        <w:rPr>
          <w:rFonts w:asciiTheme="majorEastAsia" w:eastAsiaTheme="majorEastAsia" w:hAnsiTheme="majorEastAsia" w:hint="eastAsia"/>
          <w:sz w:val="22"/>
          <w:szCs w:val="22"/>
        </w:rPr>
        <w:t>該当しない旨</w:t>
      </w:r>
      <w:r w:rsidR="00EF0B9E">
        <w:rPr>
          <w:rFonts w:asciiTheme="majorEastAsia" w:eastAsiaTheme="majorEastAsia" w:hAnsiTheme="majorEastAsia" w:hint="eastAsia"/>
          <w:sz w:val="22"/>
          <w:szCs w:val="22"/>
        </w:rPr>
        <w:t>述べた</w:t>
      </w:r>
      <w:r w:rsidRPr="00E415EF">
        <w:rPr>
          <w:rFonts w:asciiTheme="majorEastAsia" w:eastAsiaTheme="majorEastAsia" w:hAnsiTheme="majorEastAsia" w:hint="eastAsia"/>
          <w:sz w:val="22"/>
          <w:szCs w:val="22"/>
        </w:rPr>
        <w:t>。</w:t>
      </w:r>
    </w:p>
    <w:p w:rsidR="00AE6E92" w:rsidRPr="00EF0B9E" w:rsidRDefault="00AE6E92" w:rsidP="00AE6E92">
      <w:pPr>
        <w:widowControl/>
        <w:spacing w:line="0" w:lineRule="atLeast"/>
        <w:contextualSpacing/>
        <w:rPr>
          <w:rFonts w:asciiTheme="majorEastAsia" w:eastAsiaTheme="majorEastAsia" w:hAnsiTheme="majorEastAsia"/>
          <w:sz w:val="22"/>
          <w:szCs w:val="22"/>
        </w:rPr>
      </w:pPr>
    </w:p>
    <w:p w:rsidR="000B7E8C" w:rsidRPr="00E415EF" w:rsidRDefault="000B7E8C" w:rsidP="000B7E8C">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b/>
          <w:sz w:val="22"/>
          <w:szCs w:val="22"/>
          <w:u w:val="single"/>
        </w:rPr>
        <w:t>（</w:t>
      </w:r>
      <w:r w:rsidR="0052587A" w:rsidRPr="00E415EF">
        <w:rPr>
          <w:rFonts w:asciiTheme="majorEastAsia" w:eastAsiaTheme="majorEastAsia" w:hAnsiTheme="majorEastAsia" w:hint="eastAsia"/>
          <w:b/>
          <w:sz w:val="22"/>
          <w:szCs w:val="22"/>
          <w:u w:val="single"/>
        </w:rPr>
        <w:t>４</w:t>
      </w:r>
      <w:r w:rsidRPr="00E415EF">
        <w:rPr>
          <w:rFonts w:asciiTheme="majorEastAsia" w:eastAsiaTheme="majorEastAsia" w:hAnsiTheme="majorEastAsia" w:hint="eastAsia"/>
          <w:b/>
          <w:sz w:val="22"/>
          <w:szCs w:val="22"/>
          <w:u w:val="single"/>
        </w:rPr>
        <w:t>）</w:t>
      </w:r>
      <w:r w:rsidR="00AE6E92" w:rsidRPr="00E415EF">
        <w:rPr>
          <w:rFonts w:asciiTheme="majorEastAsia" w:eastAsiaTheme="majorEastAsia" w:hAnsiTheme="majorEastAsia" w:hint="eastAsia"/>
          <w:b/>
          <w:sz w:val="22"/>
          <w:szCs w:val="22"/>
          <w:u w:val="single"/>
        </w:rPr>
        <w:t>労働・雇用社会保障省設置法案の可決</w:t>
      </w:r>
    </w:p>
    <w:p w:rsidR="000B7E8C" w:rsidRPr="00E415EF" w:rsidRDefault="000B7E8C" w:rsidP="000B7E8C">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rPr>
        <w:t>●</w:t>
      </w:r>
      <w:r w:rsidRPr="00E415EF">
        <w:rPr>
          <w:rFonts w:asciiTheme="majorEastAsia" w:eastAsiaTheme="majorEastAsia" w:hAnsiTheme="majorEastAsia" w:cs="ＭＳ ゴシック" w:hint="eastAsia"/>
          <w:kern w:val="0"/>
          <w:sz w:val="22"/>
          <w:szCs w:val="22"/>
          <w:lang w:val="ja-JP"/>
        </w:rPr>
        <w:t>７日，労働雇</w:t>
      </w:r>
      <w:r w:rsidR="00EF0B9E">
        <w:rPr>
          <w:rFonts w:asciiTheme="majorEastAsia" w:eastAsiaTheme="majorEastAsia" w:hAnsiTheme="majorEastAsia" w:cs="ＭＳ ゴシック" w:hint="eastAsia"/>
          <w:kern w:val="0"/>
          <w:sz w:val="22"/>
          <w:szCs w:val="22"/>
          <w:lang w:val="ja-JP"/>
        </w:rPr>
        <w:t>用社会保障省の創設を定める法案が上院本会議において可決された</w:t>
      </w:r>
      <w:r w:rsidRPr="00E415EF">
        <w:rPr>
          <w:rFonts w:asciiTheme="majorEastAsia" w:eastAsiaTheme="majorEastAsia" w:hAnsiTheme="majorEastAsia" w:cs="ＭＳ ゴシック" w:hint="eastAsia"/>
          <w:kern w:val="0"/>
          <w:sz w:val="22"/>
          <w:szCs w:val="22"/>
          <w:lang w:val="ja-JP"/>
        </w:rPr>
        <w:t>。同法は，明年１月１日に労働雇用社会保障省を新たに創設することにより，現在の司法労働省を司法省と労働</w:t>
      </w:r>
      <w:r w:rsidR="00AA3501" w:rsidRPr="00E415EF">
        <w:rPr>
          <w:rFonts w:asciiTheme="majorEastAsia" w:eastAsiaTheme="majorEastAsia" w:hAnsiTheme="majorEastAsia" w:cs="ＭＳ ゴシック" w:hint="eastAsia"/>
          <w:kern w:val="0"/>
          <w:sz w:val="22"/>
          <w:szCs w:val="22"/>
          <w:lang w:val="ja-JP"/>
        </w:rPr>
        <w:t>雇用社会保障省に分割することを規定している</w:t>
      </w:r>
      <w:r w:rsidRPr="00E415EF">
        <w:rPr>
          <w:rFonts w:asciiTheme="majorEastAsia" w:eastAsiaTheme="majorEastAsia" w:hAnsiTheme="majorEastAsia" w:cs="ＭＳ ゴシック" w:hint="eastAsia"/>
          <w:kern w:val="0"/>
          <w:sz w:val="22"/>
          <w:szCs w:val="22"/>
          <w:lang w:val="ja-JP"/>
        </w:rPr>
        <w:t>。アベド司法労働大臣は，明年１月１日の労働雇用社会保障省の創設後，司法大臣として留任し，今後，労働雇用社会保障大臣が新たに任命される予定。</w:t>
      </w:r>
    </w:p>
    <w:p w:rsidR="00AE6E92" w:rsidRPr="00E415EF" w:rsidRDefault="00AE6E92" w:rsidP="00AE6E92">
      <w:pPr>
        <w:widowControl/>
        <w:spacing w:line="0" w:lineRule="atLeast"/>
        <w:contextualSpacing/>
        <w:rPr>
          <w:rFonts w:asciiTheme="majorEastAsia" w:eastAsiaTheme="majorEastAsia" w:hAnsiTheme="majorEastAsia" w:cstheme="majorHAnsi"/>
          <w:b/>
          <w:bCs/>
          <w:kern w:val="0"/>
          <w:sz w:val="22"/>
          <w:szCs w:val="22"/>
          <w:u w:val="single"/>
        </w:rPr>
      </w:pPr>
    </w:p>
    <w:p w:rsidR="00A31AD7" w:rsidRPr="00E415EF" w:rsidRDefault="00AA3501" w:rsidP="00A31AD7">
      <w:pPr>
        <w:spacing w:line="0" w:lineRule="atLeast"/>
        <w:rPr>
          <w:rFonts w:asciiTheme="majorEastAsia" w:eastAsiaTheme="majorEastAsia" w:hAnsiTheme="majorEastAsia"/>
          <w:b/>
          <w:sz w:val="22"/>
          <w:szCs w:val="22"/>
          <w:u w:val="single"/>
          <w:lang w:eastAsia="zh-TW"/>
        </w:rPr>
      </w:pPr>
      <w:r w:rsidRPr="00E415EF">
        <w:rPr>
          <w:rFonts w:asciiTheme="majorEastAsia" w:eastAsiaTheme="majorEastAsia" w:hAnsiTheme="majorEastAsia" w:hint="eastAsia"/>
          <w:b/>
          <w:sz w:val="22"/>
          <w:szCs w:val="22"/>
          <w:u w:val="single"/>
          <w:lang w:eastAsia="zh-TW"/>
        </w:rPr>
        <w:t>（５）</w:t>
      </w:r>
      <w:r w:rsidR="00A31AD7" w:rsidRPr="00E415EF">
        <w:rPr>
          <w:rFonts w:asciiTheme="majorEastAsia" w:eastAsiaTheme="majorEastAsia" w:hAnsiTheme="majorEastAsia" w:hint="eastAsia"/>
          <w:b/>
          <w:sz w:val="22"/>
          <w:szCs w:val="22"/>
          <w:u w:val="single"/>
          <w:lang w:eastAsia="zh-TW"/>
        </w:rPr>
        <w:t>公務員給与等公開法案</w:t>
      </w:r>
    </w:p>
    <w:p w:rsidR="00A31AD7" w:rsidRPr="00E415EF" w:rsidRDefault="00AA3501" w:rsidP="00A31AD7">
      <w:pPr>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●２７</w:t>
      </w:r>
      <w:r w:rsidR="00A31AD7" w:rsidRPr="00E415EF">
        <w:rPr>
          <w:rFonts w:asciiTheme="majorEastAsia" w:eastAsiaTheme="majorEastAsia" w:hAnsiTheme="majorEastAsia" w:hint="eastAsia"/>
          <w:sz w:val="22"/>
          <w:szCs w:val="22"/>
        </w:rPr>
        <w:t>日，公務員の給与等</w:t>
      </w:r>
      <w:r w:rsidRPr="00E415EF">
        <w:rPr>
          <w:rFonts w:asciiTheme="majorEastAsia" w:eastAsiaTheme="majorEastAsia" w:hAnsiTheme="majorEastAsia" w:hint="eastAsia"/>
          <w:sz w:val="22"/>
          <w:szCs w:val="22"/>
        </w:rPr>
        <w:t>の</w:t>
      </w:r>
      <w:r w:rsidR="00A31AD7" w:rsidRPr="00E415EF">
        <w:rPr>
          <w:rFonts w:asciiTheme="majorEastAsia" w:eastAsiaTheme="majorEastAsia" w:hAnsiTheme="majorEastAsia" w:hint="eastAsia"/>
          <w:sz w:val="22"/>
          <w:szCs w:val="22"/>
        </w:rPr>
        <w:t>公開を義務付ける</w:t>
      </w:r>
      <w:r w:rsidRPr="00E415EF">
        <w:rPr>
          <w:rFonts w:asciiTheme="majorEastAsia" w:eastAsiaTheme="majorEastAsia" w:hAnsiTheme="majorEastAsia" w:hint="eastAsia"/>
          <w:sz w:val="22"/>
          <w:szCs w:val="22"/>
        </w:rPr>
        <w:t>法案が下院に</w:t>
      </w:r>
      <w:r w:rsidR="008F00AD">
        <w:rPr>
          <w:rFonts w:asciiTheme="majorEastAsia" w:eastAsiaTheme="majorEastAsia" w:hAnsiTheme="majorEastAsia" w:hint="eastAsia"/>
          <w:sz w:val="22"/>
          <w:szCs w:val="22"/>
        </w:rPr>
        <w:t>おい</w:t>
      </w:r>
      <w:r w:rsidRPr="00E415EF">
        <w:rPr>
          <w:rFonts w:asciiTheme="majorEastAsia" w:eastAsiaTheme="majorEastAsia" w:hAnsiTheme="majorEastAsia" w:hint="eastAsia"/>
          <w:sz w:val="22"/>
          <w:szCs w:val="22"/>
        </w:rPr>
        <w:t>て可決された。今後，上院に送付される予定。</w:t>
      </w:r>
    </w:p>
    <w:p w:rsidR="00AA3501" w:rsidRPr="00E415EF" w:rsidRDefault="00AA3501" w:rsidP="00A31AD7">
      <w:pPr>
        <w:rPr>
          <w:rFonts w:asciiTheme="majorEastAsia" w:eastAsiaTheme="majorEastAsia" w:hAnsiTheme="majorEastAsia"/>
          <w:b/>
          <w:sz w:val="22"/>
          <w:szCs w:val="22"/>
        </w:rPr>
      </w:pPr>
    </w:p>
    <w:p w:rsidR="00A31AD7" w:rsidRPr="00E415EF" w:rsidRDefault="00AA3501" w:rsidP="00A31AD7">
      <w:pPr>
        <w:rPr>
          <w:rFonts w:asciiTheme="majorEastAsia" w:eastAsiaTheme="majorEastAsia" w:hAnsiTheme="majorEastAsia"/>
          <w:b/>
          <w:sz w:val="22"/>
          <w:szCs w:val="22"/>
          <w:u w:val="single"/>
        </w:rPr>
      </w:pPr>
      <w:r w:rsidRPr="00E415EF">
        <w:rPr>
          <w:rFonts w:asciiTheme="majorEastAsia" w:eastAsiaTheme="majorEastAsia" w:hAnsiTheme="majorEastAsia" w:hint="eastAsia"/>
          <w:b/>
          <w:sz w:val="22"/>
          <w:szCs w:val="22"/>
          <w:u w:val="single"/>
        </w:rPr>
        <w:t>（６）</w:t>
      </w:r>
      <w:r w:rsidR="00A31AD7" w:rsidRPr="00E415EF">
        <w:rPr>
          <w:rFonts w:asciiTheme="majorEastAsia" w:eastAsiaTheme="majorEastAsia" w:hAnsiTheme="majorEastAsia" w:hint="eastAsia"/>
          <w:b/>
          <w:sz w:val="22"/>
          <w:szCs w:val="22"/>
          <w:u w:val="single"/>
        </w:rPr>
        <w:t>インテリジェンス庁</w:t>
      </w:r>
      <w:r w:rsidRPr="00E415EF">
        <w:rPr>
          <w:rFonts w:asciiTheme="majorEastAsia" w:eastAsiaTheme="majorEastAsia" w:hAnsiTheme="majorEastAsia" w:hint="eastAsia"/>
          <w:b/>
          <w:sz w:val="22"/>
          <w:szCs w:val="22"/>
          <w:u w:val="single"/>
        </w:rPr>
        <w:t>設置</w:t>
      </w:r>
      <w:r w:rsidR="00A31AD7" w:rsidRPr="00E415EF">
        <w:rPr>
          <w:rFonts w:asciiTheme="majorEastAsia" w:eastAsiaTheme="majorEastAsia" w:hAnsiTheme="majorEastAsia" w:hint="eastAsia"/>
          <w:b/>
          <w:sz w:val="22"/>
          <w:szCs w:val="22"/>
          <w:u w:val="single"/>
        </w:rPr>
        <w:t>法案</w:t>
      </w:r>
    </w:p>
    <w:p w:rsidR="00AA3501" w:rsidRPr="00E415EF" w:rsidRDefault="00AA3501" w:rsidP="00A31AD7">
      <w:pPr>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A31AD7" w:rsidRPr="00E415EF">
        <w:rPr>
          <w:rFonts w:asciiTheme="majorEastAsia" w:eastAsiaTheme="majorEastAsia" w:hAnsiTheme="majorEastAsia" w:hint="eastAsia"/>
          <w:sz w:val="22"/>
          <w:szCs w:val="22"/>
        </w:rPr>
        <w:t>２８日，ルビン下院議員（国民</w:t>
      </w:r>
      <w:r w:rsidR="00EF0B9E">
        <w:rPr>
          <w:rFonts w:asciiTheme="majorEastAsia" w:eastAsiaTheme="majorEastAsia" w:hAnsiTheme="majorEastAsia" w:hint="eastAsia"/>
          <w:sz w:val="22"/>
          <w:szCs w:val="22"/>
        </w:rPr>
        <w:t>会合党）は，大統領府直属のインテリジェンス庁を創設する法案を作成</w:t>
      </w:r>
      <w:r w:rsidR="00A31AD7" w:rsidRPr="00E415EF">
        <w:rPr>
          <w:rFonts w:asciiTheme="majorEastAsia" w:eastAsiaTheme="majorEastAsia" w:hAnsiTheme="majorEastAsia" w:hint="eastAsia"/>
          <w:sz w:val="22"/>
          <w:szCs w:val="22"/>
        </w:rPr>
        <w:t>しており，カルテス大統領が同法案を支持している旨述べた。同法案は約２週間後に下院に提出される予定。</w:t>
      </w:r>
    </w:p>
    <w:p w:rsidR="004718BF" w:rsidRPr="00E415EF" w:rsidRDefault="004718BF" w:rsidP="004718BF">
      <w:pPr>
        <w:spacing w:line="0" w:lineRule="atLeast"/>
        <w:rPr>
          <w:rFonts w:asciiTheme="majorEastAsia" w:eastAsiaTheme="majorEastAsia" w:hAnsiTheme="majorEastAsia"/>
          <w:sz w:val="22"/>
          <w:szCs w:val="22"/>
        </w:rPr>
      </w:pPr>
    </w:p>
    <w:p w:rsidR="004718BF" w:rsidRPr="00E415EF" w:rsidRDefault="00602F82" w:rsidP="00F71279">
      <w:pPr>
        <w:rPr>
          <w:rFonts w:asciiTheme="majorEastAsia" w:eastAsiaTheme="majorEastAsia" w:hAnsiTheme="majorEastAsia"/>
          <w:b/>
          <w:sz w:val="22"/>
          <w:szCs w:val="22"/>
        </w:rPr>
      </w:pPr>
      <w:r w:rsidRPr="00E415EF">
        <w:rPr>
          <w:rFonts w:asciiTheme="majorEastAsia" w:eastAsiaTheme="majorEastAsia" w:hAnsiTheme="majorEastAsia"/>
          <w:b/>
          <w:sz w:val="22"/>
          <w:szCs w:val="22"/>
          <w:u w:val="single"/>
        </w:rPr>
        <w:t>（</w:t>
      </w:r>
      <w:r w:rsidR="0052587A" w:rsidRPr="00E415EF">
        <w:rPr>
          <w:rFonts w:asciiTheme="majorEastAsia" w:eastAsiaTheme="majorEastAsia" w:hAnsiTheme="majorEastAsia" w:hint="eastAsia"/>
          <w:b/>
          <w:sz w:val="22"/>
          <w:szCs w:val="22"/>
          <w:u w:val="single"/>
        </w:rPr>
        <w:t>７）</w:t>
      </w:r>
      <w:r w:rsidR="00E91A6D" w:rsidRPr="00E415EF">
        <w:rPr>
          <w:rFonts w:asciiTheme="majorEastAsia" w:eastAsiaTheme="majorEastAsia" w:hAnsiTheme="majorEastAsia" w:hint="eastAsia"/>
          <w:b/>
          <w:sz w:val="22"/>
          <w:szCs w:val="22"/>
          <w:u w:val="single"/>
        </w:rPr>
        <w:t>官民連携法</w:t>
      </w:r>
      <w:r w:rsidR="008F00AD">
        <w:rPr>
          <w:rFonts w:asciiTheme="majorEastAsia" w:eastAsiaTheme="majorEastAsia" w:hAnsiTheme="majorEastAsia" w:hint="eastAsia"/>
          <w:b/>
          <w:sz w:val="22"/>
          <w:szCs w:val="22"/>
          <w:u w:val="single"/>
        </w:rPr>
        <w:t>の公布</w:t>
      </w:r>
    </w:p>
    <w:p w:rsidR="00AA3501" w:rsidRPr="00E415EF" w:rsidRDefault="00C046C1" w:rsidP="00AA3501">
      <w:pPr>
        <w:spacing w:line="0" w:lineRule="atLeast"/>
        <w:rPr>
          <w:rFonts w:asciiTheme="majorEastAsia" w:eastAsiaTheme="majorEastAsia" w:hAnsiTheme="majorEastAsia"/>
          <w:sz w:val="22"/>
          <w:szCs w:val="22"/>
        </w:rPr>
      </w:pPr>
      <w:r w:rsidRPr="00E415EF">
        <w:rPr>
          <w:rFonts w:asciiTheme="majorEastAsia" w:eastAsiaTheme="majorEastAsia" w:hAnsiTheme="majorEastAsia" w:cs="ＭＳ 明朝" w:hint="eastAsia"/>
          <w:sz w:val="22"/>
          <w:szCs w:val="22"/>
        </w:rPr>
        <w:t>●</w:t>
      </w:r>
      <w:r w:rsidR="00AA3501" w:rsidRPr="00E415EF">
        <w:rPr>
          <w:rFonts w:asciiTheme="majorEastAsia" w:eastAsiaTheme="majorEastAsia" w:hAnsiTheme="majorEastAsia" w:cs="ＭＳ 明朝" w:hint="eastAsia"/>
          <w:sz w:val="22"/>
          <w:szCs w:val="22"/>
        </w:rPr>
        <w:t>２８日，政府は，</w:t>
      </w:r>
      <w:r w:rsidR="00D52DC2" w:rsidRPr="00E415EF">
        <w:rPr>
          <w:rFonts w:asciiTheme="majorEastAsia" w:eastAsiaTheme="majorEastAsia" w:hAnsiTheme="majorEastAsia" w:cs="ＭＳ ゴシック" w:hint="eastAsia"/>
          <w:kern w:val="0"/>
          <w:sz w:val="22"/>
          <w:szCs w:val="22"/>
          <w:lang w:val="ja-JP"/>
        </w:rPr>
        <w:t>民間企業と締結する大型インフラ整備等にかかる契約は議会の承認を必要としないこと等を</w:t>
      </w:r>
      <w:r w:rsidR="00D52DC2" w:rsidRPr="00E415EF">
        <w:rPr>
          <w:rFonts w:asciiTheme="majorEastAsia" w:eastAsiaTheme="majorEastAsia" w:hAnsiTheme="majorEastAsia" w:cs="ＭＳ 明朝"/>
          <w:sz w:val="22"/>
          <w:szCs w:val="22"/>
        </w:rPr>
        <w:t>定めた</w:t>
      </w:r>
      <w:r w:rsidRPr="00E415EF">
        <w:rPr>
          <w:rFonts w:asciiTheme="majorEastAsia" w:eastAsiaTheme="majorEastAsia" w:hAnsiTheme="majorEastAsia" w:cs="ＭＳ 明朝" w:hint="eastAsia"/>
          <w:sz w:val="22"/>
          <w:szCs w:val="22"/>
        </w:rPr>
        <w:t>官民連携法</w:t>
      </w:r>
      <w:r w:rsidR="00AE6E92" w:rsidRPr="00E415EF">
        <w:rPr>
          <w:rFonts w:asciiTheme="majorEastAsia" w:eastAsiaTheme="majorEastAsia" w:hAnsiTheme="majorEastAsia" w:hint="eastAsia"/>
          <w:sz w:val="22"/>
          <w:szCs w:val="22"/>
        </w:rPr>
        <w:t>を公布した。</w:t>
      </w:r>
    </w:p>
    <w:p w:rsidR="00AA3501" w:rsidRPr="00E415EF" w:rsidRDefault="00AA3501" w:rsidP="00AA3501">
      <w:pPr>
        <w:spacing w:line="0" w:lineRule="atLeast"/>
        <w:rPr>
          <w:rFonts w:asciiTheme="majorEastAsia" w:eastAsiaTheme="majorEastAsia" w:hAnsiTheme="majorEastAsia"/>
          <w:sz w:val="22"/>
          <w:szCs w:val="22"/>
        </w:rPr>
      </w:pPr>
    </w:p>
    <w:p w:rsidR="00C046C1" w:rsidRPr="00E415EF" w:rsidRDefault="00C046C1" w:rsidP="00C046C1">
      <w:pPr>
        <w:rPr>
          <w:rFonts w:asciiTheme="majorEastAsia" w:eastAsiaTheme="majorEastAsia" w:hAnsiTheme="majorEastAsia"/>
          <w:b/>
          <w:sz w:val="22"/>
          <w:szCs w:val="22"/>
        </w:rPr>
      </w:pPr>
      <w:r w:rsidRPr="00E415EF">
        <w:rPr>
          <w:rFonts w:asciiTheme="majorEastAsia" w:eastAsiaTheme="majorEastAsia" w:hAnsiTheme="majorEastAsia"/>
          <w:b/>
          <w:sz w:val="22"/>
          <w:szCs w:val="22"/>
          <w:u w:val="single"/>
        </w:rPr>
        <w:t>（</w:t>
      </w:r>
      <w:r w:rsidR="0052587A" w:rsidRPr="00E415EF">
        <w:rPr>
          <w:rFonts w:asciiTheme="majorEastAsia" w:eastAsiaTheme="majorEastAsia" w:hAnsiTheme="majorEastAsia" w:hint="eastAsia"/>
          <w:b/>
          <w:sz w:val="22"/>
          <w:szCs w:val="22"/>
          <w:u w:val="single"/>
        </w:rPr>
        <w:t>８</w:t>
      </w:r>
      <w:r w:rsidRPr="00E415EF">
        <w:rPr>
          <w:rFonts w:asciiTheme="majorEastAsia" w:eastAsiaTheme="majorEastAsia" w:hAnsiTheme="majorEastAsia"/>
          <w:b/>
          <w:sz w:val="22"/>
          <w:szCs w:val="22"/>
          <w:u w:val="single"/>
        </w:rPr>
        <w:t>）</w:t>
      </w:r>
      <w:r w:rsidRPr="00E415EF">
        <w:rPr>
          <w:rFonts w:asciiTheme="majorEastAsia" w:eastAsiaTheme="majorEastAsia" w:hAnsiTheme="majorEastAsia" w:hint="eastAsia"/>
          <w:b/>
          <w:sz w:val="22"/>
          <w:szCs w:val="22"/>
          <w:u w:val="single"/>
        </w:rPr>
        <w:t>コロラド党内の動向</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●３日，アファラ副大統領は，コロラド党下院議員グループの分裂</w:t>
      </w:r>
      <w:r w:rsidR="00585CBF">
        <w:rPr>
          <w:rFonts w:asciiTheme="majorEastAsia" w:eastAsiaTheme="majorEastAsia" w:hAnsiTheme="majorEastAsia" w:hint="eastAsia"/>
          <w:sz w:val="22"/>
          <w:szCs w:val="22"/>
        </w:rPr>
        <w:t>の可能性</w:t>
      </w:r>
      <w:r w:rsidRPr="00E415EF">
        <w:rPr>
          <w:rFonts w:asciiTheme="majorEastAsia" w:eastAsiaTheme="majorEastAsia" w:hAnsiTheme="majorEastAsia" w:hint="eastAsia"/>
          <w:sz w:val="22"/>
          <w:szCs w:val="22"/>
        </w:rPr>
        <w:t>について，政治的観点からではなく，個人的な見解の相違から発生した問題である旨述べ，政府は議会との関係を強化していくために</w:t>
      </w:r>
      <w:r w:rsidR="00EF0B9E">
        <w:rPr>
          <w:rFonts w:asciiTheme="majorEastAsia" w:eastAsiaTheme="majorEastAsia" w:hAnsiTheme="majorEastAsia" w:hint="eastAsia"/>
          <w:sz w:val="22"/>
          <w:szCs w:val="22"/>
        </w:rPr>
        <w:t>，</w:t>
      </w:r>
      <w:r w:rsidR="00585CBF">
        <w:rPr>
          <w:rFonts w:asciiTheme="majorEastAsia" w:eastAsiaTheme="majorEastAsia" w:hAnsiTheme="majorEastAsia" w:hint="eastAsia"/>
          <w:sz w:val="22"/>
          <w:szCs w:val="22"/>
        </w:rPr>
        <w:t>頻繁に</w:t>
      </w:r>
      <w:r w:rsidRPr="00E415EF">
        <w:rPr>
          <w:rFonts w:asciiTheme="majorEastAsia" w:eastAsiaTheme="majorEastAsia" w:hAnsiTheme="majorEastAsia" w:hint="eastAsia"/>
          <w:sz w:val="22"/>
          <w:szCs w:val="22"/>
        </w:rPr>
        <w:t>意見交換を実施している旨</w:t>
      </w:r>
      <w:r w:rsidR="00EF0B9E">
        <w:rPr>
          <w:rFonts w:asciiTheme="majorEastAsia" w:eastAsiaTheme="majorEastAsia" w:hAnsiTheme="majorEastAsia" w:hint="eastAsia"/>
          <w:sz w:val="22"/>
          <w:szCs w:val="22"/>
        </w:rPr>
        <w:t>述べた</w:t>
      </w:r>
      <w:r w:rsidRPr="00E415EF">
        <w:rPr>
          <w:rFonts w:asciiTheme="majorEastAsia" w:eastAsiaTheme="majorEastAsia" w:hAnsiTheme="majorEastAsia" w:hint="eastAsia"/>
          <w:sz w:val="22"/>
          <w:szCs w:val="22"/>
        </w:rPr>
        <w:t>。</w:t>
      </w:r>
    </w:p>
    <w:p w:rsidR="00AE6E92" w:rsidRPr="00EF0B9E" w:rsidRDefault="00AE6E92" w:rsidP="00AE6E92">
      <w:pPr>
        <w:spacing w:line="0" w:lineRule="atLeast"/>
        <w:rPr>
          <w:rFonts w:asciiTheme="majorEastAsia" w:eastAsiaTheme="majorEastAsia" w:hAnsiTheme="majorEastAsia"/>
          <w:b/>
          <w:sz w:val="22"/>
          <w:szCs w:val="22"/>
        </w:rPr>
      </w:pPr>
    </w:p>
    <w:p w:rsidR="00AE6E92" w:rsidRPr="00E415EF" w:rsidRDefault="00AA3501" w:rsidP="00AE6E92">
      <w:pPr>
        <w:spacing w:line="0" w:lineRule="atLeast"/>
        <w:rPr>
          <w:rFonts w:asciiTheme="majorEastAsia" w:eastAsiaTheme="majorEastAsia" w:hAnsiTheme="majorEastAsia"/>
          <w:b/>
          <w:sz w:val="22"/>
          <w:szCs w:val="22"/>
          <w:u w:val="single"/>
        </w:rPr>
      </w:pPr>
      <w:r w:rsidRPr="00E415EF">
        <w:rPr>
          <w:rFonts w:asciiTheme="majorEastAsia" w:eastAsiaTheme="majorEastAsia" w:hAnsiTheme="majorEastAsia" w:hint="eastAsia"/>
          <w:b/>
          <w:sz w:val="22"/>
          <w:szCs w:val="22"/>
          <w:u w:val="single"/>
        </w:rPr>
        <w:t>（</w:t>
      </w:r>
      <w:r w:rsidR="0052587A" w:rsidRPr="00E415EF">
        <w:rPr>
          <w:rFonts w:asciiTheme="majorEastAsia" w:eastAsiaTheme="majorEastAsia" w:hAnsiTheme="majorEastAsia" w:hint="eastAsia"/>
          <w:b/>
          <w:sz w:val="22"/>
          <w:szCs w:val="22"/>
          <w:u w:val="single"/>
        </w:rPr>
        <w:t>９</w:t>
      </w:r>
      <w:r w:rsidRPr="00E415EF">
        <w:rPr>
          <w:rFonts w:asciiTheme="majorEastAsia" w:eastAsiaTheme="majorEastAsia" w:hAnsiTheme="majorEastAsia" w:hint="eastAsia"/>
          <w:b/>
          <w:sz w:val="22"/>
          <w:szCs w:val="22"/>
          <w:u w:val="single"/>
        </w:rPr>
        <w:t>）</w:t>
      </w:r>
      <w:r w:rsidR="00AE6E92" w:rsidRPr="00E415EF">
        <w:rPr>
          <w:rFonts w:asciiTheme="majorEastAsia" w:eastAsiaTheme="majorEastAsia" w:hAnsiTheme="majorEastAsia" w:hint="eastAsia"/>
          <w:b/>
          <w:sz w:val="22"/>
          <w:szCs w:val="22"/>
          <w:u w:val="single"/>
        </w:rPr>
        <w:t>リベラル党</w:t>
      </w:r>
      <w:r w:rsidRPr="00E415EF">
        <w:rPr>
          <w:rFonts w:asciiTheme="majorEastAsia" w:eastAsiaTheme="majorEastAsia" w:hAnsiTheme="majorEastAsia" w:hint="eastAsia"/>
          <w:b/>
          <w:sz w:val="22"/>
          <w:szCs w:val="22"/>
          <w:u w:val="single"/>
        </w:rPr>
        <w:t>の動向</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●２日, アスンシオン市及びセントラル県のリベラル党員</w:t>
      </w:r>
      <w:r w:rsidR="00AA3501" w:rsidRPr="00E415EF">
        <w:rPr>
          <w:rFonts w:asciiTheme="majorEastAsia" w:eastAsiaTheme="majorEastAsia" w:hAnsiTheme="majorEastAsia" w:hint="eastAsia"/>
          <w:sz w:val="22"/>
          <w:szCs w:val="22"/>
        </w:rPr>
        <w:t>ら</w:t>
      </w:r>
      <w:r w:rsidRPr="00E415EF">
        <w:rPr>
          <w:rFonts w:asciiTheme="majorEastAsia" w:eastAsiaTheme="majorEastAsia" w:hAnsiTheme="majorEastAsia" w:hint="eastAsia"/>
          <w:sz w:val="22"/>
          <w:szCs w:val="22"/>
        </w:rPr>
        <w:t>はサギエル上院議員（リベラル党）に対し，官民連携法</w:t>
      </w:r>
      <w:r w:rsidR="008F00AD">
        <w:rPr>
          <w:rFonts w:asciiTheme="majorEastAsia" w:eastAsiaTheme="majorEastAsia" w:hAnsiTheme="majorEastAsia" w:hint="eastAsia"/>
          <w:sz w:val="22"/>
          <w:szCs w:val="22"/>
        </w:rPr>
        <w:t>案に賛成票を投じた</w:t>
      </w:r>
      <w:r w:rsidRPr="00E415EF">
        <w:rPr>
          <w:rFonts w:asciiTheme="majorEastAsia" w:eastAsiaTheme="majorEastAsia" w:hAnsiTheme="majorEastAsia" w:hint="eastAsia"/>
          <w:sz w:val="22"/>
          <w:szCs w:val="22"/>
        </w:rPr>
        <w:t>１５名のリベラル党上院議員を除名する旨要求した。</w:t>
      </w:r>
      <w:r w:rsidR="00AA3501" w:rsidRPr="00E415EF">
        <w:rPr>
          <w:rFonts w:asciiTheme="majorEastAsia" w:eastAsiaTheme="majorEastAsia" w:hAnsiTheme="majorEastAsia" w:hint="eastAsia"/>
          <w:sz w:val="22"/>
          <w:szCs w:val="22"/>
        </w:rPr>
        <w:t>同党員らは，リベラル党幹部会が</w:t>
      </w:r>
      <w:r w:rsidRPr="00E415EF">
        <w:rPr>
          <w:rFonts w:asciiTheme="majorEastAsia" w:eastAsiaTheme="majorEastAsia" w:hAnsiTheme="majorEastAsia" w:hint="eastAsia"/>
          <w:sz w:val="22"/>
          <w:szCs w:val="22"/>
        </w:rPr>
        <w:t>同法</w:t>
      </w:r>
      <w:r w:rsidR="008F00AD">
        <w:rPr>
          <w:rFonts w:asciiTheme="majorEastAsia" w:eastAsiaTheme="majorEastAsia" w:hAnsiTheme="majorEastAsia" w:hint="eastAsia"/>
          <w:sz w:val="22"/>
          <w:szCs w:val="22"/>
        </w:rPr>
        <w:t>案</w:t>
      </w:r>
      <w:r w:rsidRPr="00E415EF">
        <w:rPr>
          <w:rFonts w:asciiTheme="majorEastAsia" w:eastAsiaTheme="majorEastAsia" w:hAnsiTheme="majorEastAsia" w:hint="eastAsia"/>
          <w:sz w:val="22"/>
          <w:szCs w:val="22"/>
        </w:rPr>
        <w:t>に反対の立場を示し</w:t>
      </w:r>
      <w:r w:rsidR="00AA3501" w:rsidRPr="00E415EF">
        <w:rPr>
          <w:rFonts w:asciiTheme="majorEastAsia" w:eastAsiaTheme="majorEastAsia" w:hAnsiTheme="majorEastAsia" w:hint="eastAsia"/>
          <w:sz w:val="22"/>
          <w:szCs w:val="22"/>
        </w:rPr>
        <w:t>ていたにも拘わらず，</w:t>
      </w:r>
      <w:r w:rsidRPr="00E415EF">
        <w:rPr>
          <w:rFonts w:asciiTheme="majorEastAsia" w:eastAsiaTheme="majorEastAsia" w:hAnsiTheme="majorEastAsia" w:hint="eastAsia"/>
          <w:sz w:val="22"/>
          <w:szCs w:val="22"/>
        </w:rPr>
        <w:t>リベラル党下院議員１５名</w:t>
      </w:r>
      <w:r w:rsidR="00AA3501" w:rsidRPr="00E415EF">
        <w:rPr>
          <w:rFonts w:asciiTheme="majorEastAsia" w:eastAsiaTheme="majorEastAsia" w:hAnsiTheme="majorEastAsia" w:hint="eastAsia"/>
          <w:sz w:val="22"/>
          <w:szCs w:val="22"/>
        </w:rPr>
        <w:t>が同</w:t>
      </w:r>
      <w:r w:rsidRPr="00E415EF">
        <w:rPr>
          <w:rFonts w:asciiTheme="majorEastAsia" w:eastAsiaTheme="majorEastAsia" w:hAnsiTheme="majorEastAsia" w:hint="eastAsia"/>
          <w:sz w:val="22"/>
          <w:szCs w:val="22"/>
        </w:rPr>
        <w:t>決定</w:t>
      </w:r>
      <w:r w:rsidR="00EF0B9E">
        <w:rPr>
          <w:rFonts w:asciiTheme="majorEastAsia" w:eastAsiaTheme="majorEastAsia" w:hAnsiTheme="majorEastAsia" w:hint="eastAsia"/>
          <w:sz w:val="22"/>
          <w:szCs w:val="22"/>
        </w:rPr>
        <w:t>に従わなかった</w:t>
      </w:r>
      <w:r w:rsidRPr="00E415EF">
        <w:rPr>
          <w:rFonts w:asciiTheme="majorEastAsia" w:eastAsiaTheme="majorEastAsia" w:hAnsiTheme="majorEastAsia" w:hint="eastAsia"/>
          <w:sz w:val="22"/>
          <w:szCs w:val="22"/>
        </w:rPr>
        <w:t>ことが，党則違反に当たる旨主張した。</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●１５日，</w:t>
      </w:r>
      <w:r w:rsidR="00EF0B9E">
        <w:rPr>
          <w:rFonts w:asciiTheme="majorEastAsia" w:eastAsiaTheme="majorEastAsia" w:hAnsiTheme="majorEastAsia" w:hint="eastAsia"/>
          <w:sz w:val="22"/>
          <w:szCs w:val="22"/>
        </w:rPr>
        <w:t>リベラル党は，</w:t>
      </w:r>
      <w:r w:rsidRPr="00E415EF">
        <w:rPr>
          <w:rFonts w:asciiTheme="majorEastAsia" w:eastAsiaTheme="majorEastAsia" w:hAnsiTheme="majorEastAsia" w:hint="eastAsia"/>
          <w:sz w:val="22"/>
          <w:szCs w:val="22"/>
        </w:rPr>
        <w:t>サギエル党首（上院議員）の自宅にて，</w:t>
      </w:r>
      <w:r w:rsidR="0052587A" w:rsidRPr="00E415EF">
        <w:rPr>
          <w:rFonts w:asciiTheme="majorEastAsia" w:eastAsiaTheme="majorEastAsia" w:hAnsiTheme="majorEastAsia" w:hint="eastAsia"/>
          <w:sz w:val="22"/>
          <w:szCs w:val="22"/>
        </w:rPr>
        <w:t>幹部</w:t>
      </w:r>
      <w:r w:rsidRPr="00E415EF">
        <w:rPr>
          <w:rFonts w:asciiTheme="majorEastAsia" w:eastAsiaTheme="majorEastAsia" w:hAnsiTheme="majorEastAsia" w:hint="eastAsia"/>
          <w:sz w:val="22"/>
          <w:szCs w:val="22"/>
        </w:rPr>
        <w:t>会合を</w:t>
      </w:r>
      <w:r w:rsidR="00EF0B9E">
        <w:rPr>
          <w:rFonts w:asciiTheme="majorEastAsia" w:eastAsiaTheme="majorEastAsia" w:hAnsiTheme="majorEastAsia" w:hint="eastAsia"/>
          <w:sz w:val="22"/>
          <w:szCs w:val="22"/>
        </w:rPr>
        <w:t>開催し，</w:t>
      </w:r>
      <w:r w:rsidRPr="00E415EF">
        <w:rPr>
          <w:rFonts w:asciiTheme="majorEastAsia" w:eastAsiaTheme="majorEastAsia" w:hAnsiTheme="majorEastAsia" w:hint="eastAsia"/>
          <w:sz w:val="22"/>
          <w:szCs w:val="22"/>
        </w:rPr>
        <w:t>１２月１４日に党大会が開催</w:t>
      </w:r>
      <w:r w:rsidR="00EF0B9E">
        <w:rPr>
          <w:rFonts w:asciiTheme="majorEastAsia" w:eastAsiaTheme="majorEastAsia" w:hAnsiTheme="majorEastAsia" w:hint="eastAsia"/>
          <w:sz w:val="22"/>
          <w:szCs w:val="22"/>
        </w:rPr>
        <w:t>すること</w:t>
      </w:r>
      <w:r w:rsidR="00585CBF">
        <w:rPr>
          <w:rFonts w:asciiTheme="majorEastAsia" w:eastAsiaTheme="majorEastAsia" w:hAnsiTheme="majorEastAsia" w:hint="eastAsia"/>
          <w:sz w:val="22"/>
          <w:szCs w:val="22"/>
        </w:rPr>
        <w:t>及び</w:t>
      </w:r>
      <w:r w:rsidRPr="00E415EF">
        <w:rPr>
          <w:rFonts w:asciiTheme="majorEastAsia" w:eastAsiaTheme="majorEastAsia" w:hAnsiTheme="majorEastAsia" w:hint="eastAsia"/>
          <w:sz w:val="22"/>
          <w:szCs w:val="22"/>
        </w:rPr>
        <w:t>同党大会の際に総選挙での敗北の要因について</w:t>
      </w:r>
      <w:r w:rsidR="008F00AD">
        <w:rPr>
          <w:rFonts w:asciiTheme="majorEastAsia" w:eastAsiaTheme="majorEastAsia" w:hAnsiTheme="majorEastAsia" w:hint="eastAsia"/>
          <w:sz w:val="22"/>
          <w:szCs w:val="22"/>
        </w:rPr>
        <w:t>改めて</w:t>
      </w:r>
      <w:r w:rsidRPr="00E415EF">
        <w:rPr>
          <w:rFonts w:asciiTheme="majorEastAsia" w:eastAsiaTheme="majorEastAsia" w:hAnsiTheme="majorEastAsia" w:hint="eastAsia"/>
          <w:sz w:val="22"/>
          <w:szCs w:val="22"/>
        </w:rPr>
        <w:t>議論すること</w:t>
      </w:r>
      <w:r w:rsidR="00EF0B9E">
        <w:rPr>
          <w:rFonts w:asciiTheme="majorEastAsia" w:eastAsiaTheme="majorEastAsia" w:hAnsiTheme="majorEastAsia" w:hint="eastAsia"/>
          <w:sz w:val="22"/>
          <w:szCs w:val="22"/>
        </w:rPr>
        <w:t>を決定した</w:t>
      </w:r>
      <w:r w:rsidRPr="00E415EF">
        <w:rPr>
          <w:rFonts w:asciiTheme="majorEastAsia" w:eastAsiaTheme="majorEastAsia" w:hAnsiTheme="majorEastAsia" w:hint="eastAsia"/>
          <w:sz w:val="22"/>
          <w:szCs w:val="22"/>
        </w:rPr>
        <w:t>。</w:t>
      </w:r>
    </w:p>
    <w:p w:rsidR="00AE6E92" w:rsidRPr="008F00AD" w:rsidRDefault="00AE6E92" w:rsidP="00AE6E92">
      <w:pPr>
        <w:spacing w:line="0" w:lineRule="atLeast"/>
        <w:rPr>
          <w:rFonts w:asciiTheme="majorEastAsia" w:eastAsiaTheme="majorEastAsia" w:hAnsiTheme="majorEastAsia"/>
          <w:sz w:val="22"/>
          <w:szCs w:val="22"/>
        </w:rPr>
      </w:pPr>
    </w:p>
    <w:p w:rsidR="00AE6E92" w:rsidRPr="00E415EF" w:rsidRDefault="00AA3501" w:rsidP="00AE6E92">
      <w:pPr>
        <w:spacing w:line="0" w:lineRule="atLeast"/>
        <w:rPr>
          <w:rFonts w:asciiTheme="majorEastAsia" w:eastAsiaTheme="majorEastAsia" w:hAnsiTheme="majorEastAsia"/>
          <w:b/>
          <w:sz w:val="22"/>
          <w:szCs w:val="22"/>
          <w:u w:val="single"/>
        </w:rPr>
      </w:pPr>
      <w:r w:rsidRPr="00E415EF">
        <w:rPr>
          <w:rFonts w:asciiTheme="majorEastAsia" w:eastAsiaTheme="majorEastAsia" w:hAnsiTheme="majorEastAsia" w:hint="eastAsia"/>
          <w:b/>
          <w:sz w:val="22"/>
          <w:szCs w:val="22"/>
          <w:u w:val="single"/>
        </w:rPr>
        <w:t>（</w:t>
      </w:r>
      <w:r w:rsidR="0052587A" w:rsidRPr="00E415EF">
        <w:rPr>
          <w:rFonts w:asciiTheme="majorEastAsia" w:eastAsiaTheme="majorEastAsia" w:hAnsiTheme="majorEastAsia" w:hint="eastAsia"/>
          <w:b/>
          <w:sz w:val="22"/>
          <w:szCs w:val="22"/>
          <w:u w:val="single"/>
        </w:rPr>
        <w:t>１０</w:t>
      </w:r>
      <w:r w:rsidRPr="00E415EF">
        <w:rPr>
          <w:rFonts w:asciiTheme="majorEastAsia" w:eastAsiaTheme="majorEastAsia" w:hAnsiTheme="majorEastAsia" w:hint="eastAsia"/>
          <w:b/>
          <w:sz w:val="22"/>
          <w:szCs w:val="22"/>
          <w:u w:val="single"/>
        </w:rPr>
        <w:t>）その他の政党の動向</w:t>
      </w:r>
    </w:p>
    <w:p w:rsidR="00AA3501" w:rsidRPr="00E415EF" w:rsidRDefault="00AA3501" w:rsidP="00AA3501">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●１４日，フェレイラ下院議員（愛国党）は，</w:t>
      </w:r>
      <w:r w:rsidR="00585CBF">
        <w:rPr>
          <w:rFonts w:asciiTheme="majorEastAsia" w:eastAsiaTheme="majorEastAsia" w:hAnsiTheme="majorEastAsia" w:hint="eastAsia"/>
          <w:sz w:val="22"/>
          <w:szCs w:val="22"/>
        </w:rPr>
        <w:t>自身が</w:t>
      </w:r>
      <w:r w:rsidRPr="00E415EF">
        <w:rPr>
          <w:rFonts w:asciiTheme="majorEastAsia" w:eastAsiaTheme="majorEastAsia" w:hAnsiTheme="majorEastAsia" w:hint="eastAsia"/>
          <w:sz w:val="22"/>
          <w:szCs w:val="22"/>
        </w:rPr>
        <w:t>縁故採用を行った</w:t>
      </w:r>
      <w:r w:rsidR="00EF0B9E">
        <w:rPr>
          <w:rFonts w:asciiTheme="majorEastAsia" w:eastAsiaTheme="majorEastAsia" w:hAnsiTheme="majorEastAsia" w:hint="eastAsia"/>
          <w:sz w:val="22"/>
          <w:szCs w:val="22"/>
        </w:rPr>
        <w:t>とされる件に関連し</w:t>
      </w:r>
      <w:r w:rsidRPr="00E415EF">
        <w:rPr>
          <w:rFonts w:asciiTheme="majorEastAsia" w:eastAsiaTheme="majorEastAsia" w:hAnsiTheme="majorEastAsia" w:hint="eastAsia"/>
          <w:sz w:val="22"/>
          <w:szCs w:val="22"/>
        </w:rPr>
        <w:t>，</w:t>
      </w:r>
      <w:r w:rsidR="00585CBF" w:rsidRPr="00E415EF">
        <w:rPr>
          <w:rFonts w:asciiTheme="majorEastAsia" w:eastAsiaTheme="majorEastAsia" w:hAnsiTheme="majorEastAsia" w:hint="eastAsia"/>
          <w:sz w:val="22"/>
          <w:szCs w:val="22"/>
        </w:rPr>
        <w:t>愛国党幹部が，</w:t>
      </w:r>
      <w:r w:rsidRPr="00E415EF">
        <w:rPr>
          <w:rFonts w:asciiTheme="majorEastAsia" w:eastAsiaTheme="majorEastAsia" w:hAnsiTheme="majorEastAsia" w:hint="eastAsia"/>
          <w:sz w:val="22"/>
          <w:szCs w:val="22"/>
        </w:rPr>
        <w:t>同党からの除名を促す発言を行ったこと</w:t>
      </w:r>
      <w:r w:rsidR="00EF0B9E">
        <w:rPr>
          <w:rFonts w:asciiTheme="majorEastAsia" w:eastAsiaTheme="majorEastAsia" w:hAnsiTheme="majorEastAsia" w:hint="eastAsia"/>
          <w:sz w:val="22"/>
          <w:szCs w:val="22"/>
        </w:rPr>
        <w:t>を受け</w:t>
      </w:r>
      <w:r w:rsidRPr="00E415EF">
        <w:rPr>
          <w:rFonts w:asciiTheme="majorEastAsia" w:eastAsiaTheme="majorEastAsia" w:hAnsiTheme="majorEastAsia" w:hint="eastAsia"/>
          <w:sz w:val="22"/>
          <w:szCs w:val="22"/>
        </w:rPr>
        <w:t>，同党</w:t>
      </w:r>
      <w:r w:rsidR="00585CBF">
        <w:rPr>
          <w:rFonts w:asciiTheme="majorEastAsia" w:eastAsiaTheme="majorEastAsia" w:hAnsiTheme="majorEastAsia" w:hint="eastAsia"/>
          <w:sz w:val="22"/>
          <w:szCs w:val="22"/>
        </w:rPr>
        <w:t>に対し，離党</w:t>
      </w:r>
      <w:r w:rsidR="00EF0B9E">
        <w:rPr>
          <w:rFonts w:asciiTheme="majorEastAsia" w:eastAsiaTheme="majorEastAsia" w:hAnsiTheme="majorEastAsia" w:hint="eastAsia"/>
          <w:sz w:val="22"/>
          <w:szCs w:val="22"/>
        </w:rPr>
        <w:t>届を</w:t>
      </w:r>
      <w:r w:rsidRPr="00E415EF">
        <w:rPr>
          <w:rFonts w:asciiTheme="majorEastAsia" w:eastAsiaTheme="majorEastAsia" w:hAnsiTheme="majorEastAsia" w:hint="eastAsia"/>
          <w:sz w:val="22"/>
          <w:szCs w:val="22"/>
        </w:rPr>
        <w:t>提出した。これにより，愛国党は下院における唯一の議席を失った。</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５日，キンタナ元上院議員（UNACE党，元コロラド党）は，コロラド党員に再入党した。また，１６日，UNACE党員のアリエル・オビエド下院議員及びファビオラ・オビエド下院議員もコロラド党に再入党した。</w:t>
      </w:r>
    </w:p>
    <w:p w:rsidR="00931B5B" w:rsidRPr="00E415EF" w:rsidRDefault="00931B5B" w:rsidP="00931B5B">
      <w:pPr>
        <w:spacing w:line="0" w:lineRule="atLeast"/>
        <w:rPr>
          <w:rFonts w:asciiTheme="majorEastAsia" w:eastAsiaTheme="majorEastAsia" w:hAnsiTheme="majorEastAsia"/>
          <w:sz w:val="22"/>
          <w:szCs w:val="22"/>
        </w:rPr>
      </w:pPr>
    </w:p>
    <w:p w:rsidR="007D41B8" w:rsidRPr="00E415EF" w:rsidRDefault="00C6460E" w:rsidP="007D41B8">
      <w:pPr>
        <w:autoSpaceDE w:val="0"/>
        <w:autoSpaceDN w:val="0"/>
        <w:adjustRightInd w:val="0"/>
        <w:jc w:val="left"/>
        <w:rPr>
          <w:rFonts w:asciiTheme="majorEastAsia" w:eastAsiaTheme="majorEastAsia" w:hAnsiTheme="majorEastAsia" w:cs="ＭＳ Ｐゴシック"/>
          <w:b/>
          <w:bCs/>
          <w:kern w:val="0"/>
          <w:sz w:val="22"/>
          <w:szCs w:val="22"/>
          <w:bdr w:val="single" w:sz="4" w:space="0" w:color="auto"/>
          <w:shd w:val="pct15" w:color="auto" w:fill="FFFFFF"/>
          <w:lang w:val="ja-JP"/>
        </w:rPr>
      </w:pPr>
      <w:r w:rsidRPr="00E415EF">
        <w:rPr>
          <w:rFonts w:asciiTheme="majorEastAsia" w:eastAsiaTheme="majorEastAsia" w:hAnsiTheme="majorEastAsia" w:cs="ＭＳ Ｐゴシック"/>
          <w:b/>
          <w:bCs/>
          <w:kern w:val="0"/>
          <w:sz w:val="22"/>
          <w:szCs w:val="22"/>
          <w:bdr w:val="single" w:sz="4" w:space="0" w:color="auto"/>
          <w:shd w:val="pct15" w:color="auto" w:fill="FFFFFF"/>
          <w:lang w:val="ja-JP"/>
        </w:rPr>
        <w:t>２　外交</w:t>
      </w:r>
    </w:p>
    <w:p w:rsidR="0058331A" w:rsidRPr="00E415EF" w:rsidRDefault="00D4013A" w:rsidP="007D41B8">
      <w:pPr>
        <w:autoSpaceDE w:val="0"/>
        <w:autoSpaceDN w:val="0"/>
        <w:adjustRightInd w:val="0"/>
        <w:jc w:val="left"/>
        <w:rPr>
          <w:rFonts w:asciiTheme="majorEastAsia" w:eastAsiaTheme="majorEastAsia" w:hAnsiTheme="majorEastAsia"/>
          <w:b/>
          <w:sz w:val="22"/>
          <w:szCs w:val="22"/>
          <w:u w:val="single"/>
        </w:rPr>
      </w:pPr>
      <w:r w:rsidRPr="00E415EF">
        <w:rPr>
          <w:rFonts w:asciiTheme="majorEastAsia" w:eastAsiaTheme="majorEastAsia" w:hAnsiTheme="majorEastAsia"/>
          <w:b/>
          <w:sz w:val="22"/>
          <w:szCs w:val="22"/>
          <w:u w:val="single"/>
        </w:rPr>
        <w:t>（</w:t>
      </w:r>
      <w:r w:rsidR="00F9394F" w:rsidRPr="00E415EF">
        <w:rPr>
          <w:rFonts w:asciiTheme="majorEastAsia" w:eastAsiaTheme="majorEastAsia" w:hAnsiTheme="majorEastAsia" w:hint="eastAsia"/>
          <w:b/>
          <w:sz w:val="22"/>
          <w:szCs w:val="22"/>
          <w:u w:val="single"/>
        </w:rPr>
        <w:t>１</w:t>
      </w:r>
      <w:r w:rsidR="00602F82" w:rsidRPr="00E415EF">
        <w:rPr>
          <w:rFonts w:asciiTheme="majorEastAsia" w:eastAsiaTheme="majorEastAsia" w:hAnsiTheme="majorEastAsia"/>
          <w:b/>
          <w:sz w:val="22"/>
          <w:szCs w:val="22"/>
          <w:u w:val="single"/>
        </w:rPr>
        <w:t>）</w:t>
      </w:r>
      <w:r w:rsidR="004A48FE" w:rsidRPr="00E415EF">
        <w:rPr>
          <w:rFonts w:asciiTheme="majorEastAsia" w:eastAsiaTheme="majorEastAsia" w:hAnsiTheme="majorEastAsia" w:hint="eastAsia"/>
          <w:b/>
          <w:sz w:val="22"/>
          <w:szCs w:val="22"/>
          <w:u w:val="single"/>
        </w:rPr>
        <w:t>パラグアイのメルコスール復帰を巡る動向</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4A48FE" w:rsidRPr="00E415EF">
        <w:rPr>
          <w:rFonts w:asciiTheme="majorEastAsia" w:eastAsiaTheme="majorEastAsia" w:hAnsiTheme="majorEastAsia" w:hint="eastAsia"/>
          <w:sz w:val="22"/>
          <w:szCs w:val="22"/>
        </w:rPr>
        <w:t>１日，</w:t>
      </w:r>
      <w:r w:rsidRPr="00E415EF">
        <w:rPr>
          <w:rFonts w:asciiTheme="majorEastAsia" w:eastAsiaTheme="majorEastAsia" w:hAnsiTheme="majorEastAsia" w:hint="eastAsia"/>
          <w:sz w:val="22"/>
          <w:szCs w:val="22"/>
        </w:rPr>
        <w:t>サギエル上院議員（リベラル党）は，１２月</w:t>
      </w:r>
      <w:r w:rsidR="004A48FE" w:rsidRPr="00E415EF">
        <w:rPr>
          <w:rFonts w:asciiTheme="majorEastAsia" w:eastAsiaTheme="majorEastAsia" w:hAnsiTheme="majorEastAsia" w:hint="eastAsia"/>
          <w:sz w:val="22"/>
          <w:szCs w:val="22"/>
        </w:rPr>
        <w:t>の</w:t>
      </w:r>
      <w:r w:rsidRPr="00E415EF">
        <w:rPr>
          <w:rFonts w:asciiTheme="majorEastAsia" w:eastAsiaTheme="majorEastAsia" w:hAnsiTheme="majorEastAsia" w:hint="eastAsia"/>
          <w:sz w:val="22"/>
          <w:szCs w:val="22"/>
        </w:rPr>
        <w:t>メルコスール首脳会合</w:t>
      </w:r>
      <w:r w:rsidR="004A48FE" w:rsidRPr="00E415EF">
        <w:rPr>
          <w:rFonts w:asciiTheme="majorEastAsia" w:eastAsiaTheme="majorEastAsia" w:hAnsiTheme="majorEastAsia" w:hint="eastAsia"/>
          <w:sz w:val="22"/>
          <w:szCs w:val="22"/>
        </w:rPr>
        <w:t>（於：ベネズエラ）</w:t>
      </w:r>
      <w:r w:rsidRPr="00E415EF">
        <w:rPr>
          <w:rFonts w:asciiTheme="majorEastAsia" w:eastAsiaTheme="majorEastAsia" w:hAnsiTheme="majorEastAsia" w:hint="eastAsia"/>
          <w:sz w:val="22"/>
          <w:szCs w:val="22"/>
        </w:rPr>
        <w:t>に</w:t>
      </w:r>
      <w:r w:rsidR="004A48FE" w:rsidRPr="00E415EF">
        <w:rPr>
          <w:rFonts w:asciiTheme="majorEastAsia" w:eastAsiaTheme="majorEastAsia" w:hAnsiTheme="majorEastAsia" w:hint="eastAsia"/>
          <w:sz w:val="22"/>
          <w:szCs w:val="22"/>
        </w:rPr>
        <w:t>カルテス大統領が</w:t>
      </w:r>
      <w:r w:rsidRPr="00E415EF">
        <w:rPr>
          <w:rFonts w:asciiTheme="majorEastAsia" w:eastAsiaTheme="majorEastAsia" w:hAnsiTheme="majorEastAsia" w:hint="eastAsia"/>
          <w:sz w:val="22"/>
          <w:szCs w:val="22"/>
        </w:rPr>
        <w:t>出席した場合，議会がベネズエラのメルコスール加盟を正式に承認していないことから，憲法に規定される「職務</w:t>
      </w:r>
      <w:r w:rsidR="008F00AD">
        <w:rPr>
          <w:rFonts w:asciiTheme="majorEastAsia" w:eastAsiaTheme="majorEastAsia" w:hAnsiTheme="majorEastAsia" w:hint="eastAsia"/>
          <w:sz w:val="22"/>
          <w:szCs w:val="22"/>
        </w:rPr>
        <w:t>の不適切な遂行</w:t>
      </w:r>
      <w:r w:rsidRPr="00E415EF">
        <w:rPr>
          <w:rFonts w:asciiTheme="majorEastAsia" w:eastAsiaTheme="majorEastAsia" w:hAnsiTheme="majorEastAsia" w:hint="eastAsia"/>
          <w:sz w:val="22"/>
          <w:szCs w:val="22"/>
        </w:rPr>
        <w:t>」に該当し，弾劾裁判の対象となる可能性がある旨発言した。</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4A48FE" w:rsidRPr="00E415EF">
        <w:rPr>
          <w:rFonts w:asciiTheme="majorEastAsia" w:eastAsiaTheme="majorEastAsia" w:hAnsiTheme="majorEastAsia" w:hint="eastAsia"/>
          <w:sz w:val="22"/>
          <w:szCs w:val="22"/>
        </w:rPr>
        <w:t>７</w:t>
      </w:r>
      <w:r w:rsidRPr="00E415EF">
        <w:rPr>
          <w:rFonts w:asciiTheme="majorEastAsia" w:eastAsiaTheme="majorEastAsia" w:hAnsiTheme="majorEastAsia" w:hint="eastAsia"/>
          <w:sz w:val="22"/>
          <w:szCs w:val="22"/>
        </w:rPr>
        <w:t>日，カルテス大統領は，１２月に</w:t>
      </w:r>
      <w:r w:rsidR="004A48FE" w:rsidRPr="00E415EF">
        <w:rPr>
          <w:rFonts w:asciiTheme="majorEastAsia" w:eastAsiaTheme="majorEastAsia" w:hAnsiTheme="majorEastAsia" w:hint="eastAsia"/>
          <w:sz w:val="22"/>
          <w:szCs w:val="22"/>
        </w:rPr>
        <w:t>ベネズエラで開催予定のメルコスール首脳会議に出席しない旨述べた</w:t>
      </w:r>
      <w:r w:rsidRPr="00E415EF">
        <w:rPr>
          <w:rFonts w:asciiTheme="majorEastAsia" w:eastAsiaTheme="majorEastAsia" w:hAnsiTheme="majorEastAsia" w:hint="eastAsia"/>
          <w:sz w:val="22"/>
          <w:szCs w:val="22"/>
        </w:rPr>
        <w:t>。</w:t>
      </w:r>
    </w:p>
    <w:p w:rsidR="00A31AD7"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●１３日，マドゥーロ・ベネズエラ大統領は，１２月に予定されていたメルコスール首脳会合を明年１月１７日に延期する旨発表した。</w:t>
      </w:r>
    </w:p>
    <w:p w:rsidR="004A48FE" w:rsidRPr="00E415EF" w:rsidRDefault="004A48FE" w:rsidP="004A48FE">
      <w:pPr>
        <w:spacing w:line="0" w:lineRule="atLeast"/>
        <w:rPr>
          <w:rFonts w:asciiTheme="majorEastAsia" w:eastAsiaTheme="majorEastAsia" w:hAnsiTheme="majorEastAsia"/>
          <w:sz w:val="22"/>
          <w:szCs w:val="22"/>
        </w:rPr>
      </w:pPr>
      <w:r w:rsidRPr="00E415EF">
        <w:rPr>
          <w:rStyle w:val="st"/>
          <w:rFonts w:asciiTheme="majorEastAsia" w:eastAsiaTheme="majorEastAsia" w:hAnsiTheme="majorEastAsia" w:cs="MS Mincho" w:hint="eastAsia"/>
          <w:sz w:val="22"/>
          <w:szCs w:val="22"/>
        </w:rPr>
        <w:t>●２４日，サギエル上院議員（リベラル党）は，政府が現時点でベネズエラのメルコスール正式加盟に関する議定書を議会に送付した場合，年内に審議が議会で</w:t>
      </w:r>
      <w:r w:rsidR="008F00AD">
        <w:rPr>
          <w:rStyle w:val="st"/>
          <w:rFonts w:asciiTheme="majorEastAsia" w:eastAsiaTheme="majorEastAsia" w:hAnsiTheme="majorEastAsia" w:cs="MS Mincho" w:hint="eastAsia"/>
          <w:sz w:val="22"/>
          <w:szCs w:val="22"/>
        </w:rPr>
        <w:t>行われる</w:t>
      </w:r>
      <w:r w:rsidRPr="00E415EF">
        <w:rPr>
          <w:rStyle w:val="st"/>
          <w:rFonts w:asciiTheme="majorEastAsia" w:eastAsiaTheme="majorEastAsia" w:hAnsiTheme="majorEastAsia" w:cs="MS Mincho" w:hint="eastAsia"/>
          <w:sz w:val="22"/>
          <w:szCs w:val="22"/>
        </w:rPr>
        <w:t>可能性は低い旨述べた。議会は１２月２１日より休会となり，また，上院規則によれば，法案提出は，原則，休会の３０日前に行われなければならないとされている。</w:t>
      </w:r>
    </w:p>
    <w:p w:rsidR="004A48FE" w:rsidRPr="00E415EF" w:rsidRDefault="004A48FE" w:rsidP="00AE6E92">
      <w:pPr>
        <w:spacing w:line="0" w:lineRule="atLeast"/>
        <w:rPr>
          <w:rFonts w:asciiTheme="majorEastAsia" w:eastAsiaTheme="majorEastAsia" w:hAnsiTheme="majorEastAsia"/>
          <w:sz w:val="22"/>
          <w:szCs w:val="22"/>
        </w:rPr>
      </w:pPr>
    </w:p>
    <w:p w:rsidR="00A31AD7" w:rsidRPr="00D22CDC" w:rsidRDefault="004A48FE" w:rsidP="00A31AD7">
      <w:pPr>
        <w:spacing w:line="0" w:lineRule="atLeast"/>
        <w:rPr>
          <w:rStyle w:val="st"/>
          <w:rFonts w:asciiTheme="majorEastAsia" w:eastAsiaTheme="majorEastAsia" w:hAnsiTheme="majorEastAsia" w:cs="MS Mincho"/>
          <w:b/>
          <w:sz w:val="22"/>
          <w:szCs w:val="22"/>
          <w:u w:val="single"/>
        </w:rPr>
      </w:pPr>
      <w:r w:rsidRPr="00D22CDC">
        <w:rPr>
          <w:rStyle w:val="st"/>
          <w:rFonts w:asciiTheme="majorEastAsia" w:eastAsiaTheme="majorEastAsia" w:hAnsiTheme="majorEastAsia" w:cs="MS Mincho" w:hint="eastAsia"/>
          <w:b/>
          <w:sz w:val="22"/>
          <w:szCs w:val="22"/>
          <w:u w:val="single"/>
        </w:rPr>
        <w:t>（</w:t>
      </w:r>
      <w:r w:rsidR="008F00AD">
        <w:rPr>
          <w:rStyle w:val="st"/>
          <w:rFonts w:asciiTheme="majorEastAsia" w:eastAsiaTheme="majorEastAsia" w:hAnsiTheme="majorEastAsia" w:cs="MS Mincho" w:hint="eastAsia"/>
          <w:b/>
          <w:sz w:val="22"/>
          <w:szCs w:val="22"/>
          <w:u w:val="single"/>
        </w:rPr>
        <w:t>２</w:t>
      </w:r>
      <w:r w:rsidRPr="00D22CDC">
        <w:rPr>
          <w:rStyle w:val="st"/>
          <w:rFonts w:asciiTheme="majorEastAsia" w:eastAsiaTheme="majorEastAsia" w:hAnsiTheme="majorEastAsia" w:cs="MS Mincho" w:hint="eastAsia"/>
          <w:b/>
          <w:sz w:val="22"/>
          <w:szCs w:val="22"/>
          <w:u w:val="single"/>
        </w:rPr>
        <w:t>）</w:t>
      </w:r>
      <w:r w:rsidR="00D22CDC" w:rsidRPr="00D22CDC">
        <w:rPr>
          <w:rFonts w:asciiTheme="majorEastAsia" w:eastAsiaTheme="majorEastAsia" w:hAnsiTheme="majorEastAsia" w:hint="eastAsia"/>
          <w:b/>
          <w:sz w:val="22"/>
          <w:szCs w:val="22"/>
          <w:u w:val="single"/>
        </w:rPr>
        <w:t>アルゼンチンとの二国間閣僚会合等の開催</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●１４日，９月１０日の両国首脳会談のフォローアップの一環として，第１回二国間閣僚会合及び第１回二国間国境地域県知事会合がブエノスアイレスで開催された。</w:t>
      </w:r>
    </w:p>
    <w:p w:rsidR="004A48FE" w:rsidRPr="00E415EF" w:rsidRDefault="004A48FE" w:rsidP="004A48FE">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hint="eastAsia"/>
          <w:sz w:val="22"/>
          <w:szCs w:val="22"/>
        </w:rPr>
        <w:t>●</w:t>
      </w:r>
      <w:r w:rsidRPr="00E415EF">
        <w:rPr>
          <w:rFonts w:asciiTheme="majorEastAsia" w:eastAsiaTheme="majorEastAsia" w:hAnsiTheme="majorEastAsia" w:cs="ＭＳ ゴシック" w:hint="eastAsia"/>
          <w:kern w:val="0"/>
          <w:sz w:val="22"/>
          <w:szCs w:val="22"/>
          <w:lang w:val="ja-JP"/>
        </w:rPr>
        <w:t>同閣僚会合には，パラグアイ側からはロイサガ外相をはじめとする主要閣僚（ロハス蔵相を除く）が出席し，アルゼンチン側からはアベル・メディーナ官房長官，ティメルマン外相等が出席した。</w:t>
      </w:r>
    </w:p>
    <w:p w:rsidR="004A48FE" w:rsidRPr="00E415EF" w:rsidRDefault="004A48FE" w:rsidP="004A48FE">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●同会合後</w:t>
      </w:r>
      <w:r w:rsidR="00D22CDC">
        <w:rPr>
          <w:rFonts w:asciiTheme="majorEastAsia" w:eastAsiaTheme="majorEastAsia" w:hAnsiTheme="majorEastAsia" w:cs="ＭＳ ゴシック" w:hint="eastAsia"/>
          <w:kern w:val="0"/>
          <w:sz w:val="22"/>
          <w:szCs w:val="22"/>
          <w:lang w:val="ja-JP"/>
        </w:rPr>
        <w:t>に署名された</w:t>
      </w:r>
      <w:r w:rsidRPr="00E415EF">
        <w:rPr>
          <w:rFonts w:asciiTheme="majorEastAsia" w:eastAsiaTheme="majorEastAsia" w:hAnsiTheme="majorEastAsia" w:cs="ＭＳ ゴシック" w:hint="eastAsia"/>
          <w:kern w:val="0"/>
          <w:sz w:val="22"/>
          <w:szCs w:val="22"/>
          <w:lang w:val="ja-JP"/>
        </w:rPr>
        <w:t>共同声明では，両国間の統合を具体化するために，両国を結ぶインフラ整備，陸路及び河川流通網の連結，国境移動の効率化等の重要性が強調された。</w:t>
      </w:r>
    </w:p>
    <w:p w:rsidR="004A48FE" w:rsidRPr="00E415EF" w:rsidRDefault="00676994" w:rsidP="00676994">
      <w:pPr>
        <w:autoSpaceDE w:val="0"/>
        <w:autoSpaceDN w:val="0"/>
        <w:adjustRightInd w:val="0"/>
        <w:jc w:val="left"/>
        <w:rPr>
          <w:rFonts w:asciiTheme="majorEastAsia" w:eastAsiaTheme="majorEastAsia" w:hAnsiTheme="majorEastAsia"/>
          <w:sz w:val="22"/>
          <w:szCs w:val="22"/>
        </w:rPr>
      </w:pPr>
      <w:r w:rsidRPr="00E415EF">
        <w:rPr>
          <w:rFonts w:asciiTheme="majorEastAsia" w:eastAsiaTheme="majorEastAsia" w:hAnsiTheme="majorEastAsia" w:cs="ＭＳ ゴシック" w:hint="eastAsia"/>
          <w:kern w:val="0"/>
          <w:sz w:val="22"/>
          <w:szCs w:val="22"/>
          <w:lang w:val="ja-JP"/>
        </w:rPr>
        <w:t>●</w:t>
      </w:r>
      <w:r w:rsidR="004A48FE" w:rsidRPr="00E415EF">
        <w:rPr>
          <w:rFonts w:asciiTheme="majorEastAsia" w:eastAsiaTheme="majorEastAsia" w:hAnsiTheme="majorEastAsia" w:cs="ＭＳ ゴシック" w:hint="eastAsia"/>
          <w:kern w:val="0"/>
          <w:sz w:val="22"/>
          <w:szCs w:val="22"/>
          <w:lang w:val="ja-JP"/>
        </w:rPr>
        <w:t>なお，両国は，来年の然るべき時期に，アスンシオンにおいて，次回の二国間閣僚会合及び二国間国境地域県知事会合を実施することで合意した。</w:t>
      </w:r>
    </w:p>
    <w:p w:rsidR="00D22CDC" w:rsidRDefault="00D22CDC" w:rsidP="00AE6E92">
      <w:pPr>
        <w:spacing w:line="0" w:lineRule="atLeast"/>
        <w:rPr>
          <w:rFonts w:asciiTheme="majorEastAsia" w:eastAsiaTheme="majorEastAsia" w:hAnsiTheme="majorEastAsia"/>
          <w:sz w:val="22"/>
          <w:szCs w:val="22"/>
        </w:rPr>
      </w:pPr>
    </w:p>
    <w:p w:rsidR="004A48FE" w:rsidRPr="00D22CDC" w:rsidRDefault="008F00AD" w:rsidP="00AE6E92">
      <w:pPr>
        <w:spacing w:line="0" w:lineRule="atLeast"/>
        <w:rPr>
          <w:rFonts w:asciiTheme="majorEastAsia" w:eastAsiaTheme="majorEastAsia" w:hAnsiTheme="majorEastAsia"/>
          <w:b/>
          <w:sz w:val="22"/>
          <w:szCs w:val="22"/>
          <w:u w:val="single"/>
        </w:rPr>
      </w:pPr>
      <w:r>
        <w:rPr>
          <w:rFonts w:asciiTheme="majorEastAsia" w:eastAsiaTheme="majorEastAsia" w:hAnsiTheme="majorEastAsia" w:hint="eastAsia"/>
          <w:b/>
          <w:sz w:val="22"/>
          <w:szCs w:val="22"/>
          <w:u w:val="single"/>
        </w:rPr>
        <w:t>（３</w:t>
      </w:r>
      <w:r w:rsidR="00D22CDC" w:rsidRPr="00D22CDC">
        <w:rPr>
          <w:rFonts w:asciiTheme="majorEastAsia" w:eastAsiaTheme="majorEastAsia" w:hAnsiTheme="majorEastAsia" w:hint="eastAsia"/>
          <w:b/>
          <w:sz w:val="22"/>
          <w:szCs w:val="22"/>
          <w:u w:val="single"/>
        </w:rPr>
        <w:t>）カルテス大統領とフェルナンデス・アルゼンチン大統領との電話会談</w:t>
      </w:r>
    </w:p>
    <w:p w:rsidR="00A31AD7" w:rsidRPr="00E415EF" w:rsidRDefault="00A31AD7"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●２９日，ドゥアルテ駐</w:t>
      </w:r>
      <w:r w:rsidR="00676994" w:rsidRPr="00E415EF">
        <w:rPr>
          <w:rFonts w:asciiTheme="majorEastAsia" w:eastAsiaTheme="majorEastAsia" w:hAnsiTheme="majorEastAsia" w:hint="eastAsia"/>
          <w:sz w:val="22"/>
          <w:szCs w:val="22"/>
        </w:rPr>
        <w:t>アルゼンチン</w:t>
      </w:r>
      <w:r w:rsidRPr="00E415EF">
        <w:rPr>
          <w:rFonts w:asciiTheme="majorEastAsia" w:eastAsiaTheme="majorEastAsia" w:hAnsiTheme="majorEastAsia" w:hint="eastAsia"/>
          <w:sz w:val="22"/>
          <w:szCs w:val="22"/>
        </w:rPr>
        <w:t>大使は，カルテス大統領がフェルナンデス亜大統領と電話で会談した旨明らかにした。アルゼンチン政府筋によると，フェルナンデス亜大統領は，カルテス大統領</w:t>
      </w:r>
      <w:r w:rsidR="00676994" w:rsidRPr="00E415EF">
        <w:rPr>
          <w:rFonts w:asciiTheme="majorEastAsia" w:eastAsiaTheme="majorEastAsia" w:hAnsiTheme="majorEastAsia" w:hint="eastAsia"/>
          <w:sz w:val="22"/>
          <w:szCs w:val="22"/>
        </w:rPr>
        <w:t>に対し，</w:t>
      </w:r>
      <w:r w:rsidRPr="00E415EF">
        <w:rPr>
          <w:rFonts w:asciiTheme="majorEastAsia" w:eastAsiaTheme="majorEastAsia" w:hAnsiTheme="majorEastAsia" w:hint="eastAsia"/>
          <w:sz w:val="22"/>
          <w:szCs w:val="22"/>
        </w:rPr>
        <w:t>メルコスール</w:t>
      </w:r>
      <w:r w:rsidR="00676994" w:rsidRPr="00E415EF">
        <w:rPr>
          <w:rFonts w:asciiTheme="majorEastAsia" w:eastAsiaTheme="majorEastAsia" w:hAnsiTheme="majorEastAsia" w:hint="eastAsia"/>
          <w:sz w:val="22"/>
          <w:szCs w:val="22"/>
        </w:rPr>
        <w:t>への早期</w:t>
      </w:r>
      <w:r w:rsidRPr="00E415EF">
        <w:rPr>
          <w:rFonts w:asciiTheme="majorEastAsia" w:eastAsiaTheme="majorEastAsia" w:hAnsiTheme="majorEastAsia" w:hint="eastAsia"/>
          <w:sz w:val="22"/>
          <w:szCs w:val="22"/>
        </w:rPr>
        <w:t>復帰を要請した。</w:t>
      </w:r>
    </w:p>
    <w:p w:rsidR="00A31AD7" w:rsidRPr="00D22CDC" w:rsidRDefault="00A31AD7" w:rsidP="00AE6E92">
      <w:pPr>
        <w:spacing w:line="0" w:lineRule="atLeast"/>
        <w:rPr>
          <w:rFonts w:asciiTheme="majorEastAsia" w:eastAsiaTheme="majorEastAsia" w:hAnsiTheme="majorEastAsia"/>
          <w:b/>
          <w:sz w:val="22"/>
          <w:szCs w:val="22"/>
          <w:u w:val="single"/>
        </w:rPr>
      </w:pPr>
    </w:p>
    <w:p w:rsidR="00A31AD7" w:rsidRPr="00D22CDC" w:rsidRDefault="00676994" w:rsidP="00A31AD7">
      <w:pPr>
        <w:spacing w:line="0" w:lineRule="atLeast"/>
        <w:rPr>
          <w:rFonts w:asciiTheme="majorEastAsia" w:eastAsiaTheme="majorEastAsia" w:hAnsiTheme="majorEastAsia"/>
          <w:b/>
          <w:sz w:val="22"/>
          <w:szCs w:val="22"/>
          <w:u w:val="single"/>
        </w:rPr>
      </w:pPr>
      <w:r w:rsidRPr="00D22CDC">
        <w:rPr>
          <w:rFonts w:asciiTheme="majorEastAsia" w:eastAsiaTheme="majorEastAsia" w:hAnsiTheme="majorEastAsia" w:hint="eastAsia"/>
          <w:b/>
          <w:sz w:val="22"/>
          <w:szCs w:val="22"/>
          <w:u w:val="single"/>
        </w:rPr>
        <w:t>（</w:t>
      </w:r>
      <w:r w:rsidR="008F00AD">
        <w:rPr>
          <w:rFonts w:asciiTheme="majorEastAsia" w:eastAsiaTheme="majorEastAsia" w:hAnsiTheme="majorEastAsia" w:hint="eastAsia"/>
          <w:b/>
          <w:sz w:val="22"/>
          <w:szCs w:val="22"/>
          <w:u w:val="single"/>
        </w:rPr>
        <w:t>４</w:t>
      </w:r>
      <w:r w:rsidRPr="00D22CDC">
        <w:rPr>
          <w:rFonts w:asciiTheme="majorEastAsia" w:eastAsiaTheme="majorEastAsia" w:hAnsiTheme="majorEastAsia" w:hint="eastAsia"/>
          <w:b/>
          <w:sz w:val="22"/>
          <w:szCs w:val="22"/>
          <w:u w:val="single"/>
        </w:rPr>
        <w:t>）</w:t>
      </w:r>
      <w:r w:rsidR="00A31AD7" w:rsidRPr="00D22CDC">
        <w:rPr>
          <w:rFonts w:asciiTheme="majorEastAsia" w:eastAsiaTheme="majorEastAsia" w:hAnsiTheme="majorEastAsia" w:hint="eastAsia"/>
          <w:b/>
          <w:sz w:val="22"/>
          <w:szCs w:val="22"/>
          <w:u w:val="single"/>
        </w:rPr>
        <w:t>パラグアイ・チリ統合共同委員会</w:t>
      </w:r>
    </w:p>
    <w:p w:rsidR="00A31AD7" w:rsidRDefault="00A31AD7"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●２０日，第８回パラグアイ・チリ統合</w:t>
      </w:r>
      <w:r w:rsidRPr="00E415EF">
        <w:rPr>
          <w:rFonts w:asciiTheme="majorEastAsia" w:eastAsiaTheme="majorEastAsia" w:hAnsiTheme="majorEastAsia"/>
          <w:sz w:val="22"/>
          <w:szCs w:val="22"/>
        </w:rPr>
        <w:t>共同委員</w:t>
      </w:r>
      <w:r w:rsidRPr="00E415EF">
        <w:rPr>
          <w:rFonts w:asciiTheme="majorEastAsia" w:eastAsiaTheme="majorEastAsia" w:hAnsiTheme="majorEastAsia" w:cs="MS Mincho" w:hint="eastAsia"/>
          <w:sz w:val="22"/>
          <w:szCs w:val="22"/>
        </w:rPr>
        <w:t>会</w:t>
      </w:r>
      <w:r w:rsidRPr="00E415EF">
        <w:rPr>
          <w:rFonts w:asciiTheme="majorEastAsia" w:eastAsiaTheme="majorEastAsia" w:hAnsiTheme="majorEastAsia" w:hint="eastAsia"/>
          <w:sz w:val="22"/>
          <w:szCs w:val="22"/>
        </w:rPr>
        <w:t>（</w:t>
      </w:r>
      <w:proofErr w:type="spellStart"/>
      <w:r w:rsidRPr="00E415EF">
        <w:rPr>
          <w:rFonts w:asciiTheme="majorEastAsia" w:eastAsiaTheme="majorEastAsia" w:hAnsiTheme="majorEastAsia" w:hint="eastAsia"/>
          <w:sz w:val="22"/>
          <w:szCs w:val="22"/>
        </w:rPr>
        <w:t>Comision</w:t>
      </w:r>
      <w:proofErr w:type="spellEnd"/>
      <w:r w:rsidRPr="00E415EF">
        <w:rPr>
          <w:rFonts w:asciiTheme="majorEastAsia" w:eastAsiaTheme="majorEastAsia" w:hAnsiTheme="majorEastAsia" w:hint="eastAsia"/>
          <w:sz w:val="22"/>
          <w:szCs w:val="22"/>
        </w:rPr>
        <w:t xml:space="preserve"> </w:t>
      </w:r>
      <w:proofErr w:type="spellStart"/>
      <w:r w:rsidRPr="00E415EF">
        <w:rPr>
          <w:rFonts w:asciiTheme="majorEastAsia" w:eastAsiaTheme="majorEastAsia" w:hAnsiTheme="majorEastAsia" w:hint="eastAsia"/>
          <w:sz w:val="22"/>
          <w:szCs w:val="22"/>
        </w:rPr>
        <w:t>Mixta</w:t>
      </w:r>
      <w:proofErr w:type="spellEnd"/>
      <w:r w:rsidRPr="00E415EF">
        <w:rPr>
          <w:rFonts w:asciiTheme="majorEastAsia" w:eastAsiaTheme="majorEastAsia" w:hAnsiTheme="majorEastAsia" w:hint="eastAsia"/>
          <w:sz w:val="22"/>
          <w:szCs w:val="22"/>
        </w:rPr>
        <w:t xml:space="preserve"> de </w:t>
      </w:r>
      <w:proofErr w:type="spellStart"/>
      <w:r w:rsidRPr="00E415EF">
        <w:rPr>
          <w:rFonts w:asciiTheme="majorEastAsia" w:eastAsiaTheme="majorEastAsia" w:hAnsiTheme="majorEastAsia" w:hint="eastAsia"/>
          <w:sz w:val="22"/>
          <w:szCs w:val="22"/>
        </w:rPr>
        <w:t>Integracion</w:t>
      </w:r>
      <w:proofErr w:type="spellEnd"/>
      <w:r w:rsidRPr="00E415EF">
        <w:rPr>
          <w:rFonts w:asciiTheme="majorEastAsia" w:eastAsiaTheme="majorEastAsia" w:hAnsiTheme="majorEastAsia" w:hint="eastAsia"/>
          <w:sz w:val="22"/>
          <w:szCs w:val="22"/>
        </w:rPr>
        <w:t xml:space="preserve"> Paraguay-Chile）が外務省において行われ，両国間を結ぶインフラ整備等の他，チリ・アントファガスタ港のフリーゾーンの使用等について協議が</w:t>
      </w:r>
      <w:r w:rsidR="00676994" w:rsidRPr="00E415EF">
        <w:rPr>
          <w:rFonts w:asciiTheme="majorEastAsia" w:eastAsiaTheme="majorEastAsia" w:hAnsiTheme="majorEastAsia" w:hint="eastAsia"/>
          <w:sz w:val="22"/>
          <w:szCs w:val="22"/>
        </w:rPr>
        <w:t>行われた</w:t>
      </w:r>
      <w:r w:rsidRPr="00E415EF">
        <w:rPr>
          <w:rFonts w:asciiTheme="majorEastAsia" w:eastAsiaTheme="majorEastAsia" w:hAnsiTheme="majorEastAsia" w:hint="eastAsia"/>
          <w:sz w:val="22"/>
          <w:szCs w:val="22"/>
        </w:rPr>
        <w:t>。</w:t>
      </w:r>
    </w:p>
    <w:p w:rsidR="008F00AD" w:rsidRPr="00E415EF" w:rsidRDefault="008F00AD" w:rsidP="00A31AD7">
      <w:pPr>
        <w:spacing w:line="0" w:lineRule="atLeast"/>
        <w:rPr>
          <w:rFonts w:asciiTheme="majorEastAsia" w:eastAsiaTheme="majorEastAsia" w:hAnsiTheme="majorEastAsia"/>
          <w:sz w:val="22"/>
          <w:szCs w:val="22"/>
        </w:rPr>
      </w:pPr>
    </w:p>
    <w:p w:rsidR="00676994" w:rsidRPr="00E415EF" w:rsidRDefault="008F00AD" w:rsidP="00A31AD7">
      <w:pPr>
        <w:spacing w:line="0" w:lineRule="atLeast"/>
        <w:rPr>
          <w:rFonts w:asciiTheme="majorEastAsia" w:eastAsiaTheme="majorEastAsia" w:hAnsiTheme="majorEastAsia"/>
          <w:b/>
          <w:sz w:val="22"/>
          <w:szCs w:val="22"/>
          <w:u w:val="single"/>
        </w:rPr>
      </w:pPr>
      <w:r>
        <w:rPr>
          <w:rFonts w:asciiTheme="majorEastAsia" w:eastAsiaTheme="majorEastAsia" w:hAnsiTheme="majorEastAsia" w:hint="eastAsia"/>
          <w:b/>
          <w:sz w:val="22"/>
          <w:szCs w:val="22"/>
          <w:u w:val="single"/>
        </w:rPr>
        <w:t>（５</w:t>
      </w:r>
      <w:r w:rsidR="00676994" w:rsidRPr="00E415EF">
        <w:rPr>
          <w:rFonts w:asciiTheme="majorEastAsia" w:eastAsiaTheme="majorEastAsia" w:hAnsiTheme="majorEastAsia" w:hint="eastAsia"/>
          <w:b/>
          <w:sz w:val="22"/>
          <w:szCs w:val="22"/>
          <w:u w:val="single"/>
        </w:rPr>
        <w:t>）</w:t>
      </w:r>
      <w:r w:rsidR="00D22CDC">
        <w:rPr>
          <w:rFonts w:asciiTheme="majorEastAsia" w:eastAsiaTheme="majorEastAsia" w:hAnsiTheme="majorEastAsia" w:hint="eastAsia"/>
          <w:b/>
          <w:sz w:val="22"/>
          <w:szCs w:val="22"/>
          <w:u w:val="single"/>
        </w:rPr>
        <w:t>パラグイア・</w:t>
      </w:r>
      <w:r w:rsidR="00676994" w:rsidRPr="00E415EF">
        <w:rPr>
          <w:rFonts w:asciiTheme="majorEastAsia" w:eastAsiaTheme="majorEastAsia" w:hAnsiTheme="majorEastAsia" w:hint="eastAsia"/>
          <w:b/>
          <w:sz w:val="22"/>
          <w:szCs w:val="22"/>
          <w:u w:val="single"/>
        </w:rPr>
        <w:t>ブラジル関係</w:t>
      </w:r>
    </w:p>
    <w:p w:rsidR="00851000" w:rsidRPr="00E415EF" w:rsidRDefault="00851000" w:rsidP="00851000">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●１２日，大統領府に</w:t>
      </w:r>
      <w:r w:rsidR="00B36E7D">
        <w:rPr>
          <w:rFonts w:asciiTheme="majorEastAsia" w:eastAsiaTheme="majorEastAsia" w:hAnsiTheme="majorEastAsia" w:cs="ＭＳ ゴシック" w:hint="eastAsia"/>
          <w:kern w:val="0"/>
          <w:sz w:val="22"/>
          <w:szCs w:val="22"/>
          <w:lang w:val="ja-JP"/>
        </w:rPr>
        <w:t>おい</w:t>
      </w:r>
      <w:r w:rsidRPr="00E415EF">
        <w:rPr>
          <w:rFonts w:asciiTheme="majorEastAsia" w:eastAsiaTheme="majorEastAsia" w:hAnsiTheme="majorEastAsia" w:cs="ＭＳ ゴシック" w:hint="eastAsia"/>
          <w:kern w:val="0"/>
          <w:sz w:val="22"/>
          <w:szCs w:val="22"/>
          <w:lang w:val="ja-JP"/>
        </w:rPr>
        <w:t>て，６日に当地に着任したジョゼ・マルティンス新当地ブラジル大使がカルテス大統領に信任状を捧呈した。２０１２年６月の議会におけるルゴ大</w:t>
      </w:r>
      <w:r w:rsidRPr="00E415EF">
        <w:rPr>
          <w:rFonts w:asciiTheme="majorEastAsia" w:eastAsiaTheme="majorEastAsia" w:hAnsiTheme="majorEastAsia" w:cs="ＭＳ ゴシック" w:hint="eastAsia"/>
          <w:kern w:val="0"/>
          <w:sz w:val="22"/>
          <w:szCs w:val="22"/>
          <w:lang w:val="ja-JP"/>
        </w:rPr>
        <w:lastRenderedPageBreak/>
        <w:t>統領弾劾後，当地ブラジル大使は本国に召還されたが，今般，新当地ブラジル大使がカルテス大統領に信任状を捧呈したことにより，両国の外交関係が正常化した。</w:t>
      </w:r>
    </w:p>
    <w:p w:rsidR="0073632A" w:rsidRPr="00E415EF" w:rsidRDefault="00851000" w:rsidP="00851000">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●同日，カセレス外務副大臣（政務担当）は大統領府において，次期駐ブラジル大使として宣誓を行った。カセレス大使は近くブラジルに赴任する予定。</w:t>
      </w:r>
    </w:p>
    <w:p w:rsidR="00B56D2F" w:rsidRPr="00E415EF" w:rsidRDefault="00B56D2F" w:rsidP="00851000">
      <w:pPr>
        <w:autoSpaceDE w:val="0"/>
        <w:autoSpaceDN w:val="0"/>
        <w:adjustRightInd w:val="0"/>
        <w:jc w:val="left"/>
        <w:rPr>
          <w:rFonts w:asciiTheme="majorEastAsia" w:eastAsiaTheme="majorEastAsia" w:hAnsiTheme="majorEastAsia" w:cs="ＭＳ ゴシック"/>
          <w:kern w:val="0"/>
          <w:sz w:val="22"/>
          <w:szCs w:val="22"/>
          <w:lang w:val="ja-JP"/>
        </w:rPr>
      </w:pPr>
    </w:p>
    <w:p w:rsidR="0052587A" w:rsidRPr="00D22CDC" w:rsidRDefault="00B56D2F" w:rsidP="00851000">
      <w:pPr>
        <w:autoSpaceDE w:val="0"/>
        <w:autoSpaceDN w:val="0"/>
        <w:adjustRightInd w:val="0"/>
        <w:jc w:val="left"/>
        <w:rPr>
          <w:rFonts w:asciiTheme="majorEastAsia" w:eastAsiaTheme="majorEastAsia" w:hAnsiTheme="majorEastAsia" w:cs="ＭＳ ゴシック"/>
          <w:b/>
          <w:kern w:val="0"/>
          <w:sz w:val="22"/>
          <w:szCs w:val="22"/>
          <w:u w:val="single"/>
          <w:lang w:val="ja-JP"/>
        </w:rPr>
      </w:pPr>
      <w:r w:rsidRPr="00D22CDC">
        <w:rPr>
          <w:rFonts w:asciiTheme="majorEastAsia" w:eastAsiaTheme="majorEastAsia" w:hAnsiTheme="majorEastAsia" w:cs="ＭＳ ゴシック" w:hint="eastAsia"/>
          <w:b/>
          <w:kern w:val="0"/>
          <w:sz w:val="22"/>
          <w:szCs w:val="22"/>
          <w:u w:val="single"/>
          <w:lang w:val="ja-JP"/>
        </w:rPr>
        <w:t>（</w:t>
      </w:r>
      <w:r w:rsidR="0052587A" w:rsidRPr="00D22CDC">
        <w:rPr>
          <w:rFonts w:asciiTheme="majorEastAsia" w:eastAsiaTheme="majorEastAsia" w:hAnsiTheme="majorEastAsia" w:cs="ＭＳ ゴシック" w:hint="eastAsia"/>
          <w:b/>
          <w:kern w:val="0"/>
          <w:sz w:val="22"/>
          <w:szCs w:val="22"/>
          <w:u w:val="single"/>
          <w:lang w:val="ja-JP"/>
        </w:rPr>
        <w:t>６</w:t>
      </w:r>
      <w:r w:rsidRPr="00D22CDC">
        <w:rPr>
          <w:rFonts w:asciiTheme="majorEastAsia" w:eastAsiaTheme="majorEastAsia" w:hAnsiTheme="majorEastAsia" w:cs="ＭＳ ゴシック" w:hint="eastAsia"/>
          <w:b/>
          <w:kern w:val="0"/>
          <w:sz w:val="22"/>
          <w:szCs w:val="22"/>
          <w:u w:val="single"/>
          <w:lang w:val="ja-JP"/>
        </w:rPr>
        <w:t>）</w:t>
      </w:r>
      <w:r w:rsidR="00D22CDC" w:rsidRPr="00D22CDC">
        <w:rPr>
          <w:rFonts w:asciiTheme="majorEastAsia" w:eastAsiaTheme="majorEastAsia" w:hAnsiTheme="majorEastAsia" w:cs="ＭＳ ゴシック" w:hint="eastAsia"/>
          <w:b/>
          <w:kern w:val="0"/>
          <w:sz w:val="22"/>
          <w:szCs w:val="22"/>
          <w:u w:val="single"/>
          <w:lang w:val="ja-JP"/>
        </w:rPr>
        <w:t>チョケワンカ・ボリビア外相の当国訪問</w:t>
      </w:r>
    </w:p>
    <w:p w:rsidR="00B56D2F" w:rsidRPr="00E415EF" w:rsidRDefault="00B56D2F" w:rsidP="00B56D2F">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●１８日，チョケワンカ・ボリビア外相が当国を訪問し，カルテス大統領への表敬及びロイサガ外相との会談を行った。</w:t>
      </w:r>
    </w:p>
    <w:p w:rsidR="00B56D2F" w:rsidRPr="00E415EF" w:rsidRDefault="00B56D2F" w:rsidP="00B56D2F">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チョケワンカ外相は，両国関係の正常化が今次訪問の目的であり，２０１４年第１四半期に，両国の外相及び国防相間の２＋２対話をアスンシオンにおいて開催する予定である旨述べた。また，同外相は，パラグアイ石油公社とボリビア炭化水素公社との間のボリビア産</w:t>
      </w:r>
      <w:r w:rsidRPr="00E415EF">
        <w:rPr>
          <w:rFonts w:asciiTheme="majorEastAsia" w:eastAsiaTheme="majorEastAsia" w:hAnsiTheme="majorEastAsia" w:cs="ＭＳ ゴシック"/>
          <w:kern w:val="0"/>
          <w:sz w:val="22"/>
          <w:szCs w:val="22"/>
          <w:lang w:val="ja-JP"/>
        </w:rPr>
        <w:t>LP</w:t>
      </w:r>
      <w:r w:rsidRPr="00E415EF">
        <w:rPr>
          <w:rFonts w:asciiTheme="majorEastAsia" w:eastAsiaTheme="majorEastAsia" w:hAnsiTheme="majorEastAsia" w:cs="ＭＳ ゴシック" w:hint="eastAsia"/>
          <w:kern w:val="0"/>
          <w:sz w:val="22"/>
          <w:szCs w:val="22"/>
          <w:lang w:val="ja-JP"/>
        </w:rPr>
        <w:t>ガスのパラグアイへの輸出にかかる交渉が最終段階にある旨述べた。</w:t>
      </w:r>
    </w:p>
    <w:p w:rsidR="00851000" w:rsidRPr="00E415EF" w:rsidRDefault="00851000" w:rsidP="00851000">
      <w:pPr>
        <w:autoSpaceDE w:val="0"/>
        <w:autoSpaceDN w:val="0"/>
        <w:adjustRightInd w:val="0"/>
        <w:jc w:val="left"/>
        <w:rPr>
          <w:rFonts w:asciiTheme="majorEastAsia" w:eastAsiaTheme="majorEastAsia" w:hAnsiTheme="majorEastAsia" w:cs="ＭＳ ゴシック"/>
          <w:kern w:val="0"/>
          <w:sz w:val="22"/>
          <w:szCs w:val="22"/>
          <w:lang w:val="ja-JP"/>
        </w:rPr>
      </w:pPr>
    </w:p>
    <w:p w:rsidR="00AE6E92" w:rsidRPr="00E415EF" w:rsidRDefault="00F9394F" w:rsidP="00851000">
      <w:pPr>
        <w:autoSpaceDE w:val="0"/>
        <w:autoSpaceDN w:val="0"/>
        <w:adjustRightInd w:val="0"/>
        <w:jc w:val="left"/>
        <w:rPr>
          <w:rFonts w:asciiTheme="majorEastAsia" w:eastAsiaTheme="majorEastAsia" w:hAnsiTheme="majorEastAsia"/>
          <w:b/>
          <w:sz w:val="22"/>
          <w:szCs w:val="22"/>
        </w:rPr>
      </w:pPr>
      <w:r w:rsidRPr="00E415EF">
        <w:rPr>
          <w:rFonts w:asciiTheme="majorEastAsia" w:eastAsiaTheme="majorEastAsia" w:hAnsiTheme="majorEastAsia" w:cs="ＭＳ ゴシック" w:hint="eastAsia"/>
          <w:b/>
          <w:kern w:val="0"/>
          <w:sz w:val="22"/>
          <w:szCs w:val="22"/>
          <w:u w:val="single"/>
          <w:lang w:val="ja-JP"/>
        </w:rPr>
        <w:t>（</w:t>
      </w:r>
      <w:r w:rsidR="0052587A" w:rsidRPr="00E415EF">
        <w:rPr>
          <w:rFonts w:asciiTheme="majorEastAsia" w:eastAsiaTheme="majorEastAsia" w:hAnsiTheme="majorEastAsia" w:cs="ＭＳ ゴシック" w:hint="eastAsia"/>
          <w:b/>
          <w:kern w:val="0"/>
          <w:sz w:val="22"/>
          <w:szCs w:val="22"/>
          <w:u w:val="single"/>
          <w:lang w:val="ja-JP"/>
        </w:rPr>
        <w:t>７</w:t>
      </w:r>
      <w:r w:rsidR="000B752C" w:rsidRPr="00E415EF">
        <w:rPr>
          <w:rFonts w:asciiTheme="majorEastAsia" w:eastAsiaTheme="majorEastAsia" w:hAnsiTheme="majorEastAsia" w:cs="ＭＳ ゴシック" w:hint="eastAsia"/>
          <w:b/>
          <w:kern w:val="0"/>
          <w:sz w:val="22"/>
          <w:szCs w:val="22"/>
          <w:u w:val="single"/>
          <w:lang w:val="ja-JP"/>
        </w:rPr>
        <w:t>）カルテス大統領の</w:t>
      </w:r>
      <w:r w:rsidR="00851000" w:rsidRPr="00E415EF">
        <w:rPr>
          <w:rFonts w:asciiTheme="majorEastAsia" w:eastAsiaTheme="majorEastAsia" w:hAnsiTheme="majorEastAsia" w:cs="ＭＳ ゴシック" w:hint="eastAsia"/>
          <w:b/>
          <w:kern w:val="0"/>
          <w:sz w:val="22"/>
          <w:szCs w:val="22"/>
          <w:u w:val="single"/>
          <w:lang w:val="ja-JP"/>
        </w:rPr>
        <w:t>バチカン</w:t>
      </w:r>
      <w:r w:rsidR="000B752C" w:rsidRPr="00E415EF">
        <w:rPr>
          <w:rFonts w:asciiTheme="majorEastAsia" w:eastAsiaTheme="majorEastAsia" w:hAnsiTheme="majorEastAsia" w:cs="ＭＳ ゴシック" w:hint="eastAsia"/>
          <w:b/>
          <w:kern w:val="0"/>
          <w:sz w:val="22"/>
          <w:szCs w:val="22"/>
          <w:u w:val="single"/>
          <w:lang w:val="ja-JP"/>
        </w:rPr>
        <w:t>公式訪問</w:t>
      </w:r>
    </w:p>
    <w:p w:rsidR="00851000" w:rsidRPr="00E415EF" w:rsidRDefault="00AE6E92" w:rsidP="00851000">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hint="eastAsia"/>
          <w:sz w:val="22"/>
          <w:szCs w:val="22"/>
        </w:rPr>
        <w:t>●</w:t>
      </w:r>
      <w:r w:rsidR="00851000" w:rsidRPr="00E415EF">
        <w:rPr>
          <w:rFonts w:asciiTheme="majorEastAsia" w:eastAsiaTheme="majorEastAsia" w:hAnsiTheme="majorEastAsia" w:cs="ＭＳ ゴシック" w:hint="eastAsia"/>
          <w:kern w:val="0"/>
          <w:sz w:val="22"/>
          <w:szCs w:val="22"/>
          <w:lang w:val="ja-JP"/>
        </w:rPr>
        <w:t>２４～２６日，カルテス大統領はバチカンを公式訪問し，２５日，ローマ法王フランシスコに謁見した。同謁見では，貧困対策、家族の結束，不平等を解決する取り組み等について意見交換を行った。</w:t>
      </w:r>
    </w:p>
    <w:p w:rsidR="00851000" w:rsidRPr="00E415EF" w:rsidRDefault="00851000" w:rsidP="00851000">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カルテス大統領は，謁見後，記者団に対し，法王フランシスコにパラグアイへの招待を行ったと述べるとともに，同法王から，南米を初訪問する際にパラグアイ訪問を日程に組み込む努力をするとの回答を受けた旨述べた。</w:t>
      </w:r>
    </w:p>
    <w:p w:rsidR="00851000" w:rsidRPr="00E415EF" w:rsidRDefault="00851000" w:rsidP="00851000">
      <w:pPr>
        <w:autoSpaceDE w:val="0"/>
        <w:autoSpaceDN w:val="0"/>
        <w:adjustRightInd w:val="0"/>
        <w:jc w:val="lef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また，カルテス大統領は，法王フランシスコが貧困により疎外された恵まれない人々への対応が優先されなければならないと述べるとともに，三国戦争の際に自己犠牲を払い，戦後の復興及び人口の回復に寄与したパラグアイの女性達を賞賛した旨述べた。</w:t>
      </w:r>
    </w:p>
    <w:p w:rsidR="00931B5B" w:rsidRPr="00E415EF" w:rsidRDefault="00931B5B" w:rsidP="00D2453C">
      <w:pPr>
        <w:spacing w:line="0" w:lineRule="atLeast"/>
        <w:rPr>
          <w:rFonts w:asciiTheme="majorEastAsia" w:eastAsiaTheme="majorEastAsia" w:hAnsiTheme="majorEastAsia" w:cs="ＭＳ 明朝"/>
          <w:sz w:val="22"/>
          <w:szCs w:val="22"/>
        </w:rPr>
      </w:pPr>
    </w:p>
    <w:p w:rsidR="00AE6E92" w:rsidRPr="00E415EF" w:rsidRDefault="00851000" w:rsidP="00AE6E92">
      <w:pPr>
        <w:spacing w:line="0" w:lineRule="atLeast"/>
        <w:rPr>
          <w:rFonts w:asciiTheme="majorEastAsia" w:eastAsiaTheme="majorEastAsia" w:hAnsiTheme="majorEastAsia"/>
          <w:b/>
          <w:sz w:val="22"/>
          <w:szCs w:val="22"/>
          <w:u w:val="single"/>
        </w:rPr>
      </w:pPr>
      <w:r w:rsidRPr="00E415EF">
        <w:rPr>
          <w:rFonts w:asciiTheme="majorEastAsia" w:eastAsiaTheme="majorEastAsia" w:hAnsiTheme="majorEastAsia" w:hint="eastAsia"/>
          <w:b/>
          <w:sz w:val="22"/>
          <w:szCs w:val="22"/>
          <w:u w:val="single"/>
        </w:rPr>
        <w:t>（</w:t>
      </w:r>
      <w:r w:rsidR="0052587A" w:rsidRPr="00E415EF">
        <w:rPr>
          <w:rFonts w:asciiTheme="majorEastAsia" w:eastAsiaTheme="majorEastAsia" w:hAnsiTheme="majorEastAsia" w:hint="eastAsia"/>
          <w:b/>
          <w:sz w:val="22"/>
          <w:szCs w:val="22"/>
          <w:u w:val="single"/>
        </w:rPr>
        <w:t>８</w:t>
      </w:r>
      <w:r w:rsidRPr="00E415EF">
        <w:rPr>
          <w:rFonts w:asciiTheme="majorEastAsia" w:eastAsiaTheme="majorEastAsia" w:hAnsiTheme="majorEastAsia" w:hint="eastAsia"/>
          <w:b/>
          <w:sz w:val="22"/>
          <w:szCs w:val="22"/>
          <w:u w:val="single"/>
        </w:rPr>
        <w:t>）</w:t>
      </w:r>
      <w:r w:rsidR="00AE6E92" w:rsidRPr="00E415EF">
        <w:rPr>
          <w:rFonts w:asciiTheme="majorEastAsia" w:eastAsiaTheme="majorEastAsia" w:hAnsiTheme="majorEastAsia" w:hint="eastAsia"/>
          <w:b/>
          <w:sz w:val="22"/>
          <w:szCs w:val="22"/>
          <w:u w:val="single"/>
        </w:rPr>
        <w:t>ルゴ元大統領のＵＮＡＳＵＲ事務局長就任の可能性</w:t>
      </w:r>
    </w:p>
    <w:p w:rsidR="00AE6E92" w:rsidRPr="00E415EF" w:rsidRDefault="00AE6E92" w:rsidP="00B56D2F">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b/>
          <w:sz w:val="22"/>
          <w:szCs w:val="22"/>
        </w:rPr>
        <w:t>●</w:t>
      </w:r>
      <w:r w:rsidR="00B56D2F" w:rsidRPr="00E415EF">
        <w:rPr>
          <w:rFonts w:asciiTheme="majorEastAsia" w:eastAsiaTheme="majorEastAsia" w:hAnsiTheme="majorEastAsia" w:hint="eastAsia"/>
          <w:sz w:val="22"/>
          <w:szCs w:val="22"/>
        </w:rPr>
        <w:t>６日，当地主要紙は，情報筋によるとし</w:t>
      </w:r>
      <w:r w:rsidRPr="00E415EF">
        <w:rPr>
          <w:rFonts w:asciiTheme="majorEastAsia" w:eastAsiaTheme="majorEastAsia" w:hAnsiTheme="majorEastAsia" w:hint="eastAsia"/>
          <w:sz w:val="22"/>
          <w:szCs w:val="22"/>
        </w:rPr>
        <w:t>，ルゴ元大統領が，ＡＬＢＡ諸国（ベネズエラ，エクアドル、ボリビア）からＵＮＡＳＵ</w:t>
      </w:r>
      <w:r w:rsidR="00B36E7D">
        <w:rPr>
          <w:rFonts w:asciiTheme="majorEastAsia" w:eastAsiaTheme="majorEastAsia" w:hAnsiTheme="majorEastAsia" w:hint="eastAsia"/>
          <w:sz w:val="22"/>
          <w:szCs w:val="22"/>
        </w:rPr>
        <w:t>Ｒ事務局長就任にかかる提案を受け，事務局長就任に関心</w:t>
      </w:r>
      <w:r w:rsidR="00B56D2F" w:rsidRPr="00E415EF">
        <w:rPr>
          <w:rFonts w:asciiTheme="majorEastAsia" w:eastAsiaTheme="majorEastAsia" w:hAnsiTheme="majorEastAsia" w:hint="eastAsia"/>
          <w:sz w:val="22"/>
          <w:szCs w:val="22"/>
        </w:rPr>
        <w:t>を示しているとともに，</w:t>
      </w:r>
      <w:r w:rsidRPr="00E415EF">
        <w:rPr>
          <w:rFonts w:asciiTheme="majorEastAsia" w:eastAsiaTheme="majorEastAsia" w:hAnsiTheme="majorEastAsia" w:hint="eastAsia"/>
          <w:sz w:val="22"/>
          <w:szCs w:val="22"/>
        </w:rPr>
        <w:t>同元大統領は，事務局長就任に対してのカルテス大統領からの支持取り付けのための働きかけを行っている</w:t>
      </w:r>
      <w:r w:rsidR="00B56D2F" w:rsidRPr="00E415EF">
        <w:rPr>
          <w:rFonts w:asciiTheme="majorEastAsia" w:eastAsiaTheme="majorEastAsia" w:hAnsiTheme="majorEastAsia" w:hint="eastAsia"/>
          <w:sz w:val="22"/>
          <w:szCs w:val="22"/>
        </w:rPr>
        <w:t>旨報じた</w:t>
      </w:r>
      <w:r w:rsidRPr="00E415EF">
        <w:rPr>
          <w:rFonts w:asciiTheme="majorEastAsia" w:eastAsiaTheme="majorEastAsia" w:hAnsiTheme="majorEastAsia" w:hint="eastAsia"/>
          <w:sz w:val="22"/>
          <w:szCs w:val="22"/>
        </w:rPr>
        <w:t>。</w:t>
      </w:r>
    </w:p>
    <w:p w:rsidR="00AE6E92" w:rsidRPr="00E415EF" w:rsidRDefault="00AE6E92" w:rsidP="00AE6E92">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●１４日，左派連合は，</w:t>
      </w:r>
      <w:r w:rsidR="000E537D" w:rsidRPr="00E415EF">
        <w:rPr>
          <w:rFonts w:asciiTheme="majorEastAsia" w:eastAsiaTheme="majorEastAsia" w:hAnsiTheme="majorEastAsia" w:hint="eastAsia"/>
          <w:sz w:val="22"/>
          <w:szCs w:val="22"/>
        </w:rPr>
        <w:t>ルゴ元大統領は左派連合のリーダー的存在であることから，現時点でUNASUR事務局長に就任することは望ましくないとし，ルゴ元大統領の</w:t>
      </w:r>
      <w:r w:rsidRPr="00E415EF">
        <w:rPr>
          <w:rFonts w:asciiTheme="majorEastAsia" w:eastAsiaTheme="majorEastAsia" w:hAnsiTheme="majorEastAsia" w:hint="eastAsia"/>
          <w:sz w:val="22"/>
          <w:szCs w:val="22"/>
        </w:rPr>
        <w:t>UNASUR事務局長就任の可能性を否定</w:t>
      </w:r>
      <w:r w:rsidR="000E537D" w:rsidRPr="00E415EF">
        <w:rPr>
          <w:rFonts w:asciiTheme="majorEastAsia" w:eastAsiaTheme="majorEastAsia" w:hAnsiTheme="majorEastAsia" w:hint="eastAsia"/>
          <w:sz w:val="22"/>
          <w:szCs w:val="22"/>
        </w:rPr>
        <w:t>した。</w:t>
      </w:r>
    </w:p>
    <w:p w:rsidR="00931B5B" w:rsidRPr="00E415EF" w:rsidRDefault="00931B5B" w:rsidP="00D2453C">
      <w:pPr>
        <w:spacing w:line="0" w:lineRule="atLeast"/>
        <w:rPr>
          <w:rFonts w:asciiTheme="majorEastAsia" w:eastAsiaTheme="majorEastAsia" w:hAnsiTheme="majorEastAsia"/>
          <w:sz w:val="22"/>
          <w:szCs w:val="22"/>
        </w:rPr>
      </w:pPr>
    </w:p>
    <w:p w:rsidR="00C6460E" w:rsidRPr="00E415EF" w:rsidRDefault="00C6460E" w:rsidP="00C6460E">
      <w:pPr>
        <w:autoSpaceDE w:val="0"/>
        <w:autoSpaceDN w:val="0"/>
        <w:adjustRightInd w:val="0"/>
        <w:jc w:val="left"/>
        <w:rPr>
          <w:rFonts w:asciiTheme="majorEastAsia" w:eastAsiaTheme="majorEastAsia" w:hAnsiTheme="majorEastAsia" w:cs="ＭＳ Ｐゴシック"/>
          <w:b/>
          <w:bCs/>
          <w:kern w:val="0"/>
          <w:sz w:val="22"/>
          <w:szCs w:val="22"/>
          <w:bdr w:val="single" w:sz="4" w:space="0" w:color="auto"/>
          <w:shd w:val="pct15" w:color="auto" w:fill="FFFFFF"/>
          <w:lang w:val="ja-JP"/>
        </w:rPr>
      </w:pPr>
      <w:r w:rsidRPr="00E415EF">
        <w:rPr>
          <w:rFonts w:asciiTheme="majorEastAsia" w:eastAsiaTheme="majorEastAsia" w:hAnsiTheme="majorEastAsia" w:cs="ＭＳ Ｐゴシック"/>
          <w:b/>
          <w:bCs/>
          <w:kern w:val="0"/>
          <w:sz w:val="22"/>
          <w:szCs w:val="22"/>
          <w:bdr w:val="single" w:sz="4" w:space="0" w:color="auto"/>
          <w:shd w:val="pct15" w:color="auto" w:fill="FFFFFF"/>
          <w:lang w:val="ja-JP"/>
        </w:rPr>
        <w:t>３　要人往来</w:t>
      </w:r>
    </w:p>
    <w:p w:rsidR="006D0424" w:rsidRPr="00E415EF" w:rsidRDefault="006D0424" w:rsidP="006D0424">
      <w:pPr>
        <w:autoSpaceDE w:val="0"/>
        <w:autoSpaceDN w:val="0"/>
        <w:adjustRightInd w:val="0"/>
        <w:jc w:val="left"/>
        <w:rPr>
          <w:rFonts w:asciiTheme="majorEastAsia" w:eastAsiaTheme="majorEastAsia" w:hAnsiTheme="majorEastAsia" w:cs="ＭＳ ゴシック"/>
          <w:b/>
          <w:kern w:val="0"/>
          <w:sz w:val="22"/>
          <w:szCs w:val="22"/>
          <w:u w:val="single"/>
          <w:lang w:val="ja-JP"/>
        </w:rPr>
      </w:pPr>
      <w:r w:rsidRPr="00E415EF">
        <w:rPr>
          <w:rFonts w:asciiTheme="majorEastAsia" w:eastAsiaTheme="majorEastAsia" w:hAnsiTheme="majorEastAsia" w:cs="ＭＳ ゴシック" w:hint="eastAsia"/>
          <w:b/>
          <w:kern w:val="0"/>
          <w:sz w:val="22"/>
          <w:szCs w:val="22"/>
          <w:u w:val="single"/>
          <w:lang w:val="ja-JP"/>
        </w:rPr>
        <w:t>（１）来訪</w:t>
      </w:r>
    </w:p>
    <w:p w:rsidR="0052587A" w:rsidRPr="00E415EF" w:rsidRDefault="0052587A"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cs="ＭＳ ゴシック" w:hint="eastAsia"/>
          <w:kern w:val="0"/>
          <w:sz w:val="22"/>
          <w:szCs w:val="22"/>
          <w:lang w:val="ja-JP"/>
        </w:rPr>
        <w:t>●</w:t>
      </w:r>
      <w:r w:rsidR="00A31AD7" w:rsidRPr="00E415EF">
        <w:rPr>
          <w:rFonts w:asciiTheme="majorEastAsia" w:eastAsiaTheme="majorEastAsia" w:hAnsiTheme="majorEastAsia" w:hint="eastAsia"/>
          <w:sz w:val="22"/>
          <w:szCs w:val="22"/>
        </w:rPr>
        <w:t>１５日，</w:t>
      </w:r>
      <w:r w:rsidR="00A31AD7" w:rsidRPr="00E415EF">
        <w:rPr>
          <w:rStyle w:val="st"/>
          <w:rFonts w:asciiTheme="majorEastAsia" w:eastAsiaTheme="majorEastAsia" w:hAnsiTheme="majorEastAsia"/>
          <w:sz w:val="22"/>
          <w:szCs w:val="22"/>
        </w:rPr>
        <w:t>フンメス枢機</w:t>
      </w:r>
      <w:r w:rsidR="00A31AD7" w:rsidRPr="00E415EF">
        <w:rPr>
          <w:rStyle w:val="st"/>
          <w:rFonts w:asciiTheme="majorEastAsia" w:eastAsiaTheme="majorEastAsia" w:hAnsiTheme="majorEastAsia" w:cs="MS Mincho" w:hint="eastAsia"/>
          <w:sz w:val="22"/>
          <w:szCs w:val="22"/>
        </w:rPr>
        <w:t>卿</w:t>
      </w:r>
      <w:r w:rsidRPr="00E415EF">
        <w:rPr>
          <w:rStyle w:val="st"/>
          <w:rFonts w:asciiTheme="majorEastAsia" w:eastAsiaTheme="majorEastAsia" w:hAnsiTheme="majorEastAsia" w:cs="MS Mincho" w:hint="eastAsia"/>
          <w:sz w:val="22"/>
          <w:szCs w:val="22"/>
        </w:rPr>
        <w:t>（法王</w:t>
      </w:r>
      <w:r w:rsidRPr="00E415EF">
        <w:rPr>
          <w:rStyle w:val="st"/>
          <w:rFonts w:asciiTheme="majorEastAsia" w:eastAsiaTheme="majorEastAsia" w:hAnsiTheme="majorEastAsia"/>
          <w:sz w:val="22"/>
          <w:szCs w:val="22"/>
        </w:rPr>
        <w:t>庁聖職者省</w:t>
      </w:r>
      <w:r w:rsidR="00B71257" w:rsidRPr="00E415EF">
        <w:rPr>
          <w:rStyle w:val="st"/>
          <w:rFonts w:asciiTheme="majorEastAsia" w:eastAsiaTheme="majorEastAsia" w:hAnsiTheme="majorEastAsia" w:hint="eastAsia"/>
          <w:sz w:val="22"/>
          <w:szCs w:val="22"/>
        </w:rPr>
        <w:t>名誉</w:t>
      </w:r>
      <w:r w:rsidR="00A31AD7" w:rsidRPr="00E415EF">
        <w:rPr>
          <w:rStyle w:val="st"/>
          <w:rFonts w:asciiTheme="majorEastAsia" w:eastAsiaTheme="majorEastAsia" w:hAnsiTheme="majorEastAsia"/>
          <w:sz w:val="22"/>
          <w:szCs w:val="22"/>
        </w:rPr>
        <w:t>長</w:t>
      </w:r>
      <w:r w:rsidR="00A31AD7" w:rsidRPr="00E415EF">
        <w:rPr>
          <w:rStyle w:val="st"/>
          <w:rFonts w:asciiTheme="majorEastAsia" w:eastAsiaTheme="majorEastAsia" w:hAnsiTheme="majorEastAsia" w:cs="MS Mincho" w:hint="eastAsia"/>
          <w:sz w:val="22"/>
          <w:szCs w:val="22"/>
        </w:rPr>
        <w:t>官）</w:t>
      </w:r>
      <w:r w:rsidR="00D22CDC">
        <w:rPr>
          <w:rStyle w:val="st"/>
          <w:rFonts w:asciiTheme="majorEastAsia" w:eastAsiaTheme="majorEastAsia" w:hAnsiTheme="majorEastAsia" w:cs="MS Mincho" w:hint="eastAsia"/>
          <w:sz w:val="22"/>
          <w:szCs w:val="22"/>
        </w:rPr>
        <w:t>（</w:t>
      </w:r>
      <w:r w:rsidR="00C951C3">
        <w:rPr>
          <w:rStyle w:val="st"/>
          <w:rFonts w:asciiTheme="majorEastAsia" w:eastAsiaTheme="majorEastAsia" w:hAnsiTheme="majorEastAsia" w:cs="MS Mincho" w:hint="eastAsia"/>
          <w:sz w:val="22"/>
          <w:szCs w:val="22"/>
        </w:rPr>
        <w:t>カルテス大統領表敬</w:t>
      </w:r>
      <w:r w:rsidR="00D22CDC">
        <w:rPr>
          <w:rStyle w:val="st"/>
          <w:rFonts w:asciiTheme="majorEastAsia" w:eastAsiaTheme="majorEastAsia" w:hAnsiTheme="majorEastAsia" w:cs="MS Mincho" w:hint="eastAsia"/>
          <w:sz w:val="22"/>
          <w:szCs w:val="22"/>
        </w:rPr>
        <w:t>）</w:t>
      </w:r>
    </w:p>
    <w:p w:rsidR="0052587A" w:rsidRPr="00E415EF" w:rsidRDefault="0052587A"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●１８日，</w:t>
      </w:r>
      <w:r w:rsidRPr="00E415EF">
        <w:rPr>
          <w:rFonts w:asciiTheme="majorEastAsia" w:eastAsiaTheme="majorEastAsia" w:hAnsiTheme="majorEastAsia" w:cs="ＭＳ ゴシック" w:hint="eastAsia"/>
          <w:kern w:val="0"/>
          <w:sz w:val="22"/>
          <w:szCs w:val="22"/>
          <w:lang w:val="ja-JP"/>
        </w:rPr>
        <w:t>チョケワンカ・ボリビア外相</w:t>
      </w:r>
      <w:r w:rsidR="00C951C3">
        <w:rPr>
          <w:rFonts w:asciiTheme="majorEastAsia" w:eastAsiaTheme="majorEastAsia" w:hAnsiTheme="majorEastAsia" w:cs="ＭＳ ゴシック" w:hint="eastAsia"/>
          <w:kern w:val="0"/>
          <w:sz w:val="22"/>
          <w:szCs w:val="22"/>
          <w:lang w:val="ja-JP"/>
        </w:rPr>
        <w:t>（カルテス大統領表敬等）</w:t>
      </w:r>
    </w:p>
    <w:p w:rsidR="00A31AD7" w:rsidRPr="00E415EF" w:rsidRDefault="0052587A" w:rsidP="00A31AD7">
      <w:pPr>
        <w:spacing w:line="0" w:lineRule="atLeast"/>
        <w:rPr>
          <w:rFonts w:asciiTheme="majorEastAsia" w:eastAsiaTheme="majorEastAsia" w:hAnsiTheme="majorEastAsia"/>
          <w:sz w:val="22"/>
          <w:szCs w:val="22"/>
        </w:rPr>
      </w:pPr>
      <w:r w:rsidRPr="00E415EF">
        <w:rPr>
          <w:rFonts w:asciiTheme="majorEastAsia" w:eastAsiaTheme="majorEastAsia" w:hAnsiTheme="majorEastAsia" w:hint="eastAsia"/>
          <w:sz w:val="22"/>
          <w:szCs w:val="22"/>
        </w:rPr>
        <w:t>●</w:t>
      </w:r>
      <w:r w:rsidR="00A31AD7" w:rsidRPr="00E415EF">
        <w:rPr>
          <w:rFonts w:asciiTheme="majorEastAsia" w:eastAsiaTheme="majorEastAsia" w:hAnsiTheme="majorEastAsia" w:hint="eastAsia"/>
          <w:sz w:val="22"/>
          <w:szCs w:val="22"/>
        </w:rPr>
        <w:t>１９日，</w:t>
      </w:r>
      <w:r w:rsidR="00A31AD7" w:rsidRPr="00E415EF">
        <w:rPr>
          <w:rStyle w:val="st"/>
          <w:rFonts w:asciiTheme="majorEastAsia" w:eastAsiaTheme="majorEastAsia" w:hAnsiTheme="majorEastAsia" w:hint="eastAsia"/>
          <w:sz w:val="22"/>
          <w:szCs w:val="22"/>
        </w:rPr>
        <w:t>チャンドラ国際連合事務次長</w:t>
      </w:r>
      <w:r w:rsidR="00C951C3">
        <w:rPr>
          <w:rStyle w:val="st"/>
          <w:rFonts w:asciiTheme="majorEastAsia" w:eastAsiaTheme="majorEastAsia" w:hAnsiTheme="majorEastAsia" w:hint="eastAsia"/>
          <w:sz w:val="22"/>
          <w:szCs w:val="22"/>
        </w:rPr>
        <w:t>（カルテス大統領表敬等）</w:t>
      </w:r>
    </w:p>
    <w:p w:rsidR="00AC58EE" w:rsidRPr="00E415EF" w:rsidRDefault="00371D76" w:rsidP="00AC58EE">
      <w:pPr>
        <w:rPr>
          <w:rFonts w:asciiTheme="majorEastAsia" w:eastAsiaTheme="majorEastAsia" w:hAnsiTheme="majorEastAsia" w:cs="Arial"/>
          <w:b/>
          <w:bCs/>
          <w:kern w:val="0"/>
          <w:sz w:val="22"/>
          <w:szCs w:val="22"/>
          <w:u w:val="single"/>
          <w:lang w:val="ja-JP"/>
        </w:rPr>
      </w:pPr>
      <w:r w:rsidRPr="00E415EF">
        <w:rPr>
          <w:rFonts w:asciiTheme="majorEastAsia" w:eastAsiaTheme="majorEastAsia" w:hAnsiTheme="majorEastAsia" w:cs="Arial" w:hint="eastAsia"/>
          <w:b/>
          <w:bCs/>
          <w:kern w:val="0"/>
          <w:sz w:val="22"/>
          <w:szCs w:val="22"/>
          <w:u w:val="single"/>
          <w:lang w:val="ja-JP"/>
        </w:rPr>
        <w:t>（２）</w:t>
      </w:r>
      <w:r w:rsidR="00AC58EE" w:rsidRPr="00E415EF">
        <w:rPr>
          <w:rFonts w:asciiTheme="majorEastAsia" w:eastAsiaTheme="majorEastAsia" w:hAnsiTheme="majorEastAsia" w:cs="Arial"/>
          <w:b/>
          <w:bCs/>
          <w:kern w:val="0"/>
          <w:sz w:val="22"/>
          <w:szCs w:val="22"/>
          <w:u w:val="single"/>
          <w:lang w:val="ja-JP"/>
        </w:rPr>
        <w:t>往訪</w:t>
      </w:r>
    </w:p>
    <w:p w:rsidR="009452F7" w:rsidRPr="00E415EF" w:rsidRDefault="009452F7" w:rsidP="00AC58EE">
      <w:pPr>
        <w:rPr>
          <w:rFonts w:asciiTheme="majorEastAsia" w:eastAsiaTheme="majorEastAsia" w:hAnsiTheme="majorEastAsia" w:cs="Arial"/>
          <w:bCs/>
          <w:kern w:val="0"/>
          <w:sz w:val="22"/>
          <w:szCs w:val="22"/>
          <w:lang w:val="ja-JP"/>
        </w:rPr>
      </w:pPr>
      <w:r w:rsidRPr="00E415EF">
        <w:rPr>
          <w:rFonts w:asciiTheme="majorEastAsia" w:eastAsiaTheme="majorEastAsia" w:hAnsiTheme="majorEastAsia" w:cs="Arial" w:hint="eastAsia"/>
          <w:bCs/>
          <w:kern w:val="0"/>
          <w:sz w:val="22"/>
          <w:szCs w:val="22"/>
          <w:lang w:val="ja-JP"/>
        </w:rPr>
        <w:t>●</w:t>
      </w:r>
      <w:r w:rsidR="00C951C3">
        <w:rPr>
          <w:rFonts w:asciiTheme="majorEastAsia" w:eastAsiaTheme="majorEastAsia" w:hAnsiTheme="majorEastAsia" w:cs="Arial" w:hint="eastAsia"/>
          <w:bCs/>
          <w:kern w:val="0"/>
          <w:sz w:val="22"/>
          <w:szCs w:val="22"/>
          <w:lang w:val="ja-JP"/>
        </w:rPr>
        <w:t>７～８日，レイテ商工相，ｱﾙｾﾞﾝﾁﾝ</w:t>
      </w:r>
      <w:r w:rsidRPr="00E415EF">
        <w:rPr>
          <w:rFonts w:asciiTheme="majorEastAsia" w:eastAsiaTheme="majorEastAsia" w:hAnsiTheme="majorEastAsia" w:cs="Arial" w:hint="eastAsia"/>
          <w:bCs/>
          <w:kern w:val="0"/>
          <w:sz w:val="22"/>
          <w:szCs w:val="22"/>
          <w:lang w:val="ja-JP"/>
        </w:rPr>
        <w:t>訪問（</w:t>
      </w:r>
      <w:r w:rsidR="00C951C3">
        <w:rPr>
          <w:rFonts w:asciiTheme="majorEastAsia" w:eastAsiaTheme="majorEastAsia" w:hAnsiTheme="majorEastAsia" w:cs="Arial" w:hint="eastAsia"/>
          <w:bCs/>
          <w:kern w:val="0"/>
          <w:sz w:val="22"/>
          <w:szCs w:val="22"/>
          <w:lang w:val="ja-JP"/>
        </w:rPr>
        <w:t>ﾊﾟﾗｸﾞｱｲ･ｱﾙｾﾞﾝﾁﾝ･ﾋﾞｼﾞﾈｽﾌｫｰﾗﾑ出席</w:t>
      </w:r>
      <w:r w:rsidRPr="00E415EF">
        <w:rPr>
          <w:rFonts w:asciiTheme="majorEastAsia" w:eastAsiaTheme="majorEastAsia" w:hAnsiTheme="majorEastAsia" w:cs="Arial" w:hint="eastAsia"/>
          <w:bCs/>
          <w:kern w:val="0"/>
          <w:sz w:val="22"/>
          <w:szCs w:val="22"/>
          <w:lang w:val="ja-JP"/>
        </w:rPr>
        <w:t>）</w:t>
      </w:r>
    </w:p>
    <w:p w:rsidR="00F42012" w:rsidRPr="00E415EF" w:rsidRDefault="00732D49" w:rsidP="00F42012">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Arial" w:hint="eastAsia"/>
          <w:bCs/>
          <w:kern w:val="0"/>
          <w:sz w:val="22"/>
          <w:szCs w:val="22"/>
          <w:lang w:val="ja-JP"/>
        </w:rPr>
        <w:t>●</w:t>
      </w:r>
      <w:r w:rsidR="00F42012" w:rsidRPr="00E415EF">
        <w:rPr>
          <w:rFonts w:asciiTheme="majorEastAsia" w:eastAsiaTheme="majorEastAsia" w:hAnsiTheme="majorEastAsia" w:cs="Arial" w:hint="eastAsia"/>
          <w:bCs/>
          <w:kern w:val="0"/>
          <w:sz w:val="22"/>
          <w:szCs w:val="22"/>
          <w:lang w:val="ja-JP"/>
        </w:rPr>
        <w:t>１４日，</w:t>
      </w:r>
      <w:r w:rsidR="00F42012" w:rsidRPr="00E415EF">
        <w:rPr>
          <w:rFonts w:asciiTheme="majorEastAsia" w:eastAsiaTheme="majorEastAsia" w:hAnsiTheme="majorEastAsia" w:cs="ＭＳ ゴシック" w:hint="eastAsia"/>
          <w:kern w:val="0"/>
          <w:sz w:val="22"/>
          <w:szCs w:val="22"/>
          <w:lang w:val="ja-JP"/>
        </w:rPr>
        <w:t>主要閣僚（ロハス蔵相を除く），</w:t>
      </w:r>
      <w:r w:rsidR="00C951C3">
        <w:rPr>
          <w:rFonts w:asciiTheme="majorEastAsia" w:eastAsiaTheme="majorEastAsia" w:hAnsiTheme="majorEastAsia" w:cs="ＭＳ ゴシック" w:hint="eastAsia"/>
          <w:kern w:val="0"/>
          <w:sz w:val="22"/>
          <w:szCs w:val="22"/>
          <w:lang w:val="ja-JP"/>
        </w:rPr>
        <w:t>ｱﾙｾﾞﾝﾁﾝ</w:t>
      </w:r>
      <w:r w:rsidR="00F42012" w:rsidRPr="00E415EF">
        <w:rPr>
          <w:rFonts w:asciiTheme="majorEastAsia" w:eastAsiaTheme="majorEastAsia" w:hAnsiTheme="majorEastAsia" w:cs="ＭＳ ゴシック" w:hint="eastAsia"/>
          <w:kern w:val="0"/>
          <w:sz w:val="22"/>
          <w:szCs w:val="22"/>
          <w:lang w:val="ja-JP"/>
        </w:rPr>
        <w:t>訪問</w:t>
      </w:r>
      <w:r w:rsidR="00C951C3">
        <w:rPr>
          <w:rFonts w:asciiTheme="majorEastAsia" w:eastAsiaTheme="majorEastAsia" w:hAnsiTheme="majorEastAsia" w:cs="ＭＳ ゴシック" w:hint="eastAsia"/>
          <w:kern w:val="0"/>
          <w:sz w:val="22"/>
          <w:szCs w:val="22"/>
          <w:lang w:val="ja-JP"/>
        </w:rPr>
        <w:t>（第１回二国間閣僚会合出席）</w:t>
      </w:r>
    </w:p>
    <w:p w:rsidR="009452F7" w:rsidRPr="00E415EF" w:rsidRDefault="009452F7" w:rsidP="00F42012">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w:t>
      </w:r>
      <w:r w:rsidR="00B36E7D">
        <w:rPr>
          <w:rFonts w:asciiTheme="majorEastAsia" w:eastAsiaTheme="majorEastAsia" w:hAnsiTheme="majorEastAsia" w:cs="ＭＳ ゴシック" w:hint="eastAsia"/>
          <w:kern w:val="0"/>
          <w:sz w:val="22"/>
          <w:szCs w:val="22"/>
          <w:lang w:val="ja-JP"/>
        </w:rPr>
        <w:t>８</w:t>
      </w:r>
      <w:r w:rsidRPr="00E415EF">
        <w:rPr>
          <w:rFonts w:asciiTheme="majorEastAsia" w:eastAsiaTheme="majorEastAsia" w:hAnsiTheme="majorEastAsia" w:cs="ＭＳ ゴシック" w:hint="eastAsia"/>
          <w:kern w:val="0"/>
          <w:sz w:val="22"/>
          <w:szCs w:val="22"/>
          <w:lang w:val="ja-JP"/>
        </w:rPr>
        <w:t>～１</w:t>
      </w:r>
      <w:r w:rsidR="00B36E7D">
        <w:rPr>
          <w:rFonts w:asciiTheme="majorEastAsia" w:eastAsiaTheme="majorEastAsia" w:hAnsiTheme="majorEastAsia" w:cs="ＭＳ ゴシック" w:hint="eastAsia"/>
          <w:kern w:val="0"/>
          <w:sz w:val="22"/>
          <w:szCs w:val="22"/>
          <w:lang w:val="ja-JP"/>
        </w:rPr>
        <w:t>０</w:t>
      </w:r>
      <w:r w:rsidRPr="00E415EF">
        <w:rPr>
          <w:rFonts w:asciiTheme="majorEastAsia" w:eastAsiaTheme="majorEastAsia" w:hAnsiTheme="majorEastAsia" w:cs="ＭＳ ゴシック" w:hint="eastAsia"/>
          <w:kern w:val="0"/>
          <w:sz w:val="22"/>
          <w:szCs w:val="22"/>
          <w:lang w:val="ja-JP"/>
        </w:rPr>
        <w:t>日，ロハス外相，日本訪問（日本-ラ米ビジネスフォーラム</w:t>
      </w:r>
      <w:r w:rsidR="00C951C3">
        <w:rPr>
          <w:rFonts w:asciiTheme="majorEastAsia" w:eastAsiaTheme="majorEastAsia" w:hAnsiTheme="majorEastAsia" w:cs="ＭＳ ゴシック" w:hint="eastAsia"/>
          <w:kern w:val="0"/>
          <w:sz w:val="22"/>
          <w:szCs w:val="22"/>
          <w:lang w:val="ja-JP"/>
        </w:rPr>
        <w:t>出席</w:t>
      </w:r>
      <w:r w:rsidRPr="00E415EF">
        <w:rPr>
          <w:rFonts w:asciiTheme="majorEastAsia" w:eastAsiaTheme="majorEastAsia" w:hAnsiTheme="majorEastAsia" w:cs="ＭＳ ゴシック" w:hint="eastAsia"/>
          <w:kern w:val="0"/>
          <w:sz w:val="22"/>
          <w:szCs w:val="22"/>
          <w:lang w:val="ja-JP"/>
        </w:rPr>
        <w:t>）</w:t>
      </w:r>
    </w:p>
    <w:p w:rsidR="009452F7" w:rsidRPr="00E415EF" w:rsidRDefault="009452F7" w:rsidP="00F42012">
      <w:pPr>
        <w:spacing w:line="0" w:lineRule="atLeast"/>
        <w:rPr>
          <w:rFonts w:asciiTheme="majorEastAsia" w:eastAsiaTheme="majorEastAsia" w:hAnsiTheme="majorEastAsia" w:cs="ＭＳ ゴシック"/>
          <w:kern w:val="0"/>
          <w:sz w:val="22"/>
          <w:szCs w:val="22"/>
          <w:lang w:val="ja-JP"/>
        </w:rPr>
      </w:pPr>
      <w:r w:rsidRPr="00E415EF">
        <w:rPr>
          <w:rFonts w:asciiTheme="majorEastAsia" w:eastAsiaTheme="majorEastAsia" w:hAnsiTheme="majorEastAsia" w:cs="ＭＳ ゴシック" w:hint="eastAsia"/>
          <w:kern w:val="0"/>
          <w:sz w:val="22"/>
          <w:szCs w:val="22"/>
          <w:lang w:val="ja-JP"/>
        </w:rPr>
        <w:t>●２０～２２日，</w:t>
      </w:r>
      <w:r w:rsidR="00D22CDC">
        <w:rPr>
          <w:rFonts w:asciiTheme="majorEastAsia" w:eastAsiaTheme="majorEastAsia" w:hAnsiTheme="majorEastAsia" w:cs="ＭＳ ゴシック" w:hint="eastAsia"/>
          <w:kern w:val="0"/>
          <w:sz w:val="22"/>
          <w:szCs w:val="22"/>
          <w:lang w:val="ja-JP"/>
        </w:rPr>
        <w:t>レイテ商工相，ブラジル訪問</w:t>
      </w:r>
      <w:r w:rsidR="00C951C3">
        <w:rPr>
          <w:rFonts w:asciiTheme="majorEastAsia" w:eastAsiaTheme="majorEastAsia" w:hAnsiTheme="majorEastAsia" w:cs="ＭＳ ゴシック" w:hint="eastAsia"/>
          <w:kern w:val="0"/>
          <w:sz w:val="22"/>
          <w:szCs w:val="22"/>
          <w:lang w:val="ja-JP"/>
        </w:rPr>
        <w:t>（投資促進ミッション）</w:t>
      </w:r>
    </w:p>
    <w:p w:rsidR="006D0424" w:rsidRDefault="00F42012" w:rsidP="00FE6B54">
      <w:pPr>
        <w:spacing w:line="0" w:lineRule="atLeast"/>
        <w:rPr>
          <w:rFonts w:asciiTheme="majorEastAsia" w:eastAsiaTheme="majorEastAsia" w:hAnsiTheme="majorEastAsia" w:cs="ＭＳ ゴシック" w:hint="eastAsia"/>
          <w:kern w:val="0"/>
          <w:sz w:val="22"/>
          <w:szCs w:val="22"/>
          <w:lang w:val="ja-JP"/>
        </w:rPr>
      </w:pPr>
      <w:r w:rsidRPr="00E415EF">
        <w:rPr>
          <w:rFonts w:asciiTheme="majorEastAsia" w:eastAsiaTheme="majorEastAsia" w:hAnsiTheme="majorEastAsia" w:cs="ＭＳ ゴシック" w:hint="eastAsia"/>
          <w:kern w:val="0"/>
          <w:sz w:val="22"/>
          <w:szCs w:val="22"/>
          <w:lang w:val="ja-JP"/>
        </w:rPr>
        <w:t>●２４～２６日，カルテス大統領，バチカン訪問</w:t>
      </w:r>
      <w:r w:rsidR="00C951C3">
        <w:rPr>
          <w:rFonts w:asciiTheme="majorEastAsia" w:eastAsiaTheme="majorEastAsia" w:hAnsiTheme="majorEastAsia" w:cs="ＭＳ ゴシック" w:hint="eastAsia"/>
          <w:kern w:val="0"/>
          <w:sz w:val="22"/>
          <w:szCs w:val="22"/>
          <w:lang w:val="ja-JP"/>
        </w:rPr>
        <w:t>（ローマ法王フランシスコ</w:t>
      </w:r>
      <w:r w:rsidR="00C951C3" w:rsidRPr="00E415EF">
        <w:rPr>
          <w:rFonts w:asciiTheme="majorEastAsia" w:eastAsiaTheme="majorEastAsia" w:hAnsiTheme="majorEastAsia" w:cs="ＭＳ ゴシック" w:hint="eastAsia"/>
          <w:kern w:val="0"/>
          <w:sz w:val="22"/>
          <w:szCs w:val="22"/>
          <w:lang w:val="ja-JP"/>
        </w:rPr>
        <w:t>謁見</w:t>
      </w:r>
      <w:r w:rsidR="00C951C3">
        <w:rPr>
          <w:rFonts w:asciiTheme="majorEastAsia" w:eastAsiaTheme="majorEastAsia" w:hAnsiTheme="majorEastAsia" w:cs="ＭＳ ゴシック" w:hint="eastAsia"/>
          <w:kern w:val="0"/>
          <w:sz w:val="22"/>
          <w:szCs w:val="22"/>
          <w:lang w:val="ja-JP"/>
        </w:rPr>
        <w:t>等）</w:t>
      </w:r>
    </w:p>
    <w:p w:rsidR="006402CF" w:rsidRPr="009452F7" w:rsidRDefault="006402CF" w:rsidP="00FE6B54">
      <w:pPr>
        <w:spacing w:line="0" w:lineRule="atLeast"/>
        <w:rPr>
          <w:rFonts w:asciiTheme="majorEastAsia" w:eastAsiaTheme="majorEastAsia" w:hAnsiTheme="majorEastAsia" w:cs="ＭＳ ゴシック"/>
          <w:kern w:val="0"/>
          <w:sz w:val="22"/>
          <w:szCs w:val="22"/>
          <w:lang w:val="ja-JP"/>
        </w:rPr>
      </w:pPr>
      <w:r>
        <w:rPr>
          <w:rFonts w:asciiTheme="majorEastAsia" w:eastAsiaTheme="majorEastAsia" w:hAnsiTheme="majorEastAsia" w:cs="ＭＳ ゴシック" w:hint="eastAsia"/>
          <w:kern w:val="0"/>
          <w:sz w:val="22"/>
          <w:szCs w:val="22"/>
          <w:lang w:val="ja-JP"/>
        </w:rPr>
        <w:t xml:space="preserve">　　　　　　　　　　　　　　　　　　　　　　　　　　　　　　　　　（了）</w:t>
      </w:r>
    </w:p>
    <w:sectPr w:rsidR="006402CF" w:rsidRPr="009452F7" w:rsidSect="00CA1021">
      <w:pgSz w:w="11906" w:h="16838" w:code="9"/>
      <w:pgMar w:top="1417" w:right="1701" w:bottom="1417" w:left="1701" w:header="851" w:footer="461" w:gutter="0"/>
      <w:cols w:space="425"/>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08C" w:rsidRDefault="007B508C" w:rsidP="00A67F6F">
      <w:r>
        <w:separator/>
      </w:r>
    </w:p>
  </w:endnote>
  <w:endnote w:type="continuationSeparator" w:id="0">
    <w:p w:rsidR="007B508C" w:rsidRDefault="007B508C" w:rsidP="00A67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MS Minch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08C" w:rsidRDefault="007B508C" w:rsidP="00A67F6F">
      <w:r>
        <w:separator/>
      </w:r>
    </w:p>
  </w:footnote>
  <w:footnote w:type="continuationSeparator" w:id="0">
    <w:p w:rsidR="007B508C" w:rsidRDefault="007B508C" w:rsidP="00A67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ECE"/>
    <w:multiLevelType w:val="hybridMultilevel"/>
    <w:tmpl w:val="17DA532A"/>
    <w:lvl w:ilvl="0" w:tplc="32844D4E">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25A50"/>
    <w:multiLevelType w:val="hybridMultilevel"/>
    <w:tmpl w:val="E20211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583CDE"/>
    <w:multiLevelType w:val="hybridMultilevel"/>
    <w:tmpl w:val="4746DB2A"/>
    <w:lvl w:ilvl="0" w:tplc="50740A74">
      <w:start w:val="1"/>
      <w:numFmt w:val="decimalFullWidth"/>
      <w:lvlText w:val="（%1）"/>
      <w:lvlJc w:val="left"/>
      <w:pPr>
        <w:ind w:left="720" w:hanging="720"/>
      </w:pPr>
      <w:rPr>
        <w:rFonts w:eastAsiaTheme="minorEastAsia"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1A139E5"/>
    <w:multiLevelType w:val="hybridMultilevel"/>
    <w:tmpl w:val="6BA62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C42C2F"/>
    <w:multiLevelType w:val="hybridMultilevel"/>
    <w:tmpl w:val="53428322"/>
    <w:lvl w:ilvl="0" w:tplc="815AF41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632EFD"/>
    <w:multiLevelType w:val="hybridMultilevel"/>
    <w:tmpl w:val="A89603B8"/>
    <w:lvl w:ilvl="0" w:tplc="0C0A0001">
      <w:start w:val="1"/>
      <w:numFmt w:val="bullet"/>
      <w:lvlText w:val=""/>
      <w:lvlJc w:val="left"/>
      <w:pPr>
        <w:ind w:left="1065" w:hanging="70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BA2841"/>
    <w:multiLevelType w:val="hybridMultilevel"/>
    <w:tmpl w:val="154C6702"/>
    <w:lvl w:ilvl="0" w:tplc="F00EFD96">
      <w:start w:val="4"/>
      <w:numFmt w:val="decimalFullWidth"/>
      <w:lvlText w:val="（%1）"/>
      <w:lvlJc w:val="left"/>
      <w:pPr>
        <w:ind w:left="720" w:hanging="720"/>
      </w:pPr>
      <w:rPr>
        <w:rFonts w:eastAsiaTheme="minorEastAsia"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EDC437F"/>
    <w:multiLevelType w:val="hybridMultilevel"/>
    <w:tmpl w:val="3A32F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FB66EC"/>
    <w:multiLevelType w:val="hybridMultilevel"/>
    <w:tmpl w:val="AF503190"/>
    <w:lvl w:ilvl="0" w:tplc="02E8F118">
      <w:start w:val="3"/>
      <w:numFmt w:val="decimalFullWidth"/>
      <w:lvlText w:val="（%1）"/>
      <w:lvlJc w:val="left"/>
      <w:pPr>
        <w:ind w:left="720" w:hanging="720"/>
      </w:pPr>
      <w:rPr>
        <w:rFonts w:eastAsiaTheme="minorEastAsia" w:cstheme="majorHAnsi" w:hint="default"/>
        <w:sz w:val="22"/>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D27148"/>
    <w:multiLevelType w:val="hybridMultilevel"/>
    <w:tmpl w:val="0636C394"/>
    <w:lvl w:ilvl="0" w:tplc="4934E746">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84D0847"/>
    <w:multiLevelType w:val="hybridMultilevel"/>
    <w:tmpl w:val="E5DA7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A9544F"/>
    <w:multiLevelType w:val="hybridMultilevel"/>
    <w:tmpl w:val="FFAC3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FB4AC2"/>
    <w:multiLevelType w:val="hybridMultilevel"/>
    <w:tmpl w:val="E432E016"/>
    <w:lvl w:ilvl="0" w:tplc="6F966B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CB0251D"/>
    <w:multiLevelType w:val="hybridMultilevel"/>
    <w:tmpl w:val="F76A3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E1D45D6"/>
    <w:multiLevelType w:val="hybridMultilevel"/>
    <w:tmpl w:val="128CC2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F85FF5"/>
    <w:multiLevelType w:val="hybridMultilevel"/>
    <w:tmpl w:val="9B7EB4E2"/>
    <w:lvl w:ilvl="0" w:tplc="0C0A000B">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16">
    <w:nsid w:val="6E480F8D"/>
    <w:multiLevelType w:val="hybridMultilevel"/>
    <w:tmpl w:val="D63C77DC"/>
    <w:lvl w:ilvl="0" w:tplc="4B601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5CE320D"/>
    <w:multiLevelType w:val="hybridMultilevel"/>
    <w:tmpl w:val="A1560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1"/>
  </w:num>
  <w:num w:numId="5">
    <w:abstractNumId w:val="10"/>
  </w:num>
  <w:num w:numId="6">
    <w:abstractNumId w:val="14"/>
  </w:num>
  <w:num w:numId="7">
    <w:abstractNumId w:val="5"/>
  </w:num>
  <w:num w:numId="8">
    <w:abstractNumId w:val="7"/>
  </w:num>
  <w:num w:numId="9">
    <w:abstractNumId w:val="16"/>
  </w:num>
  <w:num w:numId="10">
    <w:abstractNumId w:val="2"/>
  </w:num>
  <w:num w:numId="11">
    <w:abstractNumId w:val="8"/>
  </w:num>
  <w:num w:numId="12">
    <w:abstractNumId w:val="6"/>
  </w:num>
  <w:num w:numId="13">
    <w:abstractNumId w:val="15"/>
  </w:num>
  <w:num w:numId="14">
    <w:abstractNumId w:val="11"/>
  </w:num>
  <w:num w:numId="15">
    <w:abstractNumId w:val="0"/>
  </w:num>
  <w:num w:numId="16">
    <w:abstractNumId w:val="9"/>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1F0D"/>
    <w:rsid w:val="00001A5E"/>
    <w:rsid w:val="00001F79"/>
    <w:rsid w:val="0000313A"/>
    <w:rsid w:val="000032E1"/>
    <w:rsid w:val="00004F71"/>
    <w:rsid w:val="00007325"/>
    <w:rsid w:val="000076E5"/>
    <w:rsid w:val="00010911"/>
    <w:rsid w:val="00010E06"/>
    <w:rsid w:val="00011021"/>
    <w:rsid w:val="00011B4A"/>
    <w:rsid w:val="0001264B"/>
    <w:rsid w:val="00012C8B"/>
    <w:rsid w:val="00014069"/>
    <w:rsid w:val="00014416"/>
    <w:rsid w:val="00014887"/>
    <w:rsid w:val="000148CB"/>
    <w:rsid w:val="00015CE5"/>
    <w:rsid w:val="00026925"/>
    <w:rsid w:val="00031587"/>
    <w:rsid w:val="00031EAD"/>
    <w:rsid w:val="0003277D"/>
    <w:rsid w:val="00032B57"/>
    <w:rsid w:val="00033C71"/>
    <w:rsid w:val="00034024"/>
    <w:rsid w:val="00034CA6"/>
    <w:rsid w:val="00037527"/>
    <w:rsid w:val="00037767"/>
    <w:rsid w:val="000378A9"/>
    <w:rsid w:val="00040F9D"/>
    <w:rsid w:val="00041291"/>
    <w:rsid w:val="00041EFB"/>
    <w:rsid w:val="00042A0F"/>
    <w:rsid w:val="00044AC2"/>
    <w:rsid w:val="000458EE"/>
    <w:rsid w:val="00045ED1"/>
    <w:rsid w:val="000504F5"/>
    <w:rsid w:val="0005150A"/>
    <w:rsid w:val="000546DD"/>
    <w:rsid w:val="00056E1C"/>
    <w:rsid w:val="000575F4"/>
    <w:rsid w:val="00060E8F"/>
    <w:rsid w:val="00061405"/>
    <w:rsid w:val="0006169E"/>
    <w:rsid w:val="000628F3"/>
    <w:rsid w:val="0006454B"/>
    <w:rsid w:val="00065E0D"/>
    <w:rsid w:val="00065EE9"/>
    <w:rsid w:val="0006728F"/>
    <w:rsid w:val="00070A28"/>
    <w:rsid w:val="00071D11"/>
    <w:rsid w:val="00074990"/>
    <w:rsid w:val="000801B9"/>
    <w:rsid w:val="000810EF"/>
    <w:rsid w:val="00081642"/>
    <w:rsid w:val="00081CFC"/>
    <w:rsid w:val="0008301F"/>
    <w:rsid w:val="00083770"/>
    <w:rsid w:val="00084B4D"/>
    <w:rsid w:val="00086092"/>
    <w:rsid w:val="000868E0"/>
    <w:rsid w:val="000908C6"/>
    <w:rsid w:val="00093A59"/>
    <w:rsid w:val="00093D07"/>
    <w:rsid w:val="00094EFB"/>
    <w:rsid w:val="000A27CC"/>
    <w:rsid w:val="000A2CA9"/>
    <w:rsid w:val="000A4B0D"/>
    <w:rsid w:val="000A692F"/>
    <w:rsid w:val="000A6CAA"/>
    <w:rsid w:val="000A77B8"/>
    <w:rsid w:val="000A7F0E"/>
    <w:rsid w:val="000B1C6B"/>
    <w:rsid w:val="000B3FD8"/>
    <w:rsid w:val="000B6835"/>
    <w:rsid w:val="000B752C"/>
    <w:rsid w:val="000B7E8C"/>
    <w:rsid w:val="000C0B09"/>
    <w:rsid w:val="000C12AC"/>
    <w:rsid w:val="000C1835"/>
    <w:rsid w:val="000C3336"/>
    <w:rsid w:val="000C39AA"/>
    <w:rsid w:val="000C420C"/>
    <w:rsid w:val="000C4BED"/>
    <w:rsid w:val="000C616E"/>
    <w:rsid w:val="000D0F49"/>
    <w:rsid w:val="000D1CA1"/>
    <w:rsid w:val="000D282C"/>
    <w:rsid w:val="000D3A40"/>
    <w:rsid w:val="000D4295"/>
    <w:rsid w:val="000E02D3"/>
    <w:rsid w:val="000E0FDD"/>
    <w:rsid w:val="000E4DF4"/>
    <w:rsid w:val="000E537D"/>
    <w:rsid w:val="000E57D2"/>
    <w:rsid w:val="000E72C3"/>
    <w:rsid w:val="000F3103"/>
    <w:rsid w:val="000F4762"/>
    <w:rsid w:val="000F49AC"/>
    <w:rsid w:val="00101587"/>
    <w:rsid w:val="00102A15"/>
    <w:rsid w:val="00102A5E"/>
    <w:rsid w:val="0010350A"/>
    <w:rsid w:val="001038A5"/>
    <w:rsid w:val="001046D5"/>
    <w:rsid w:val="00104763"/>
    <w:rsid w:val="00105CC8"/>
    <w:rsid w:val="001065FC"/>
    <w:rsid w:val="00106998"/>
    <w:rsid w:val="001108A8"/>
    <w:rsid w:val="001131C9"/>
    <w:rsid w:val="00114DFD"/>
    <w:rsid w:val="0011608D"/>
    <w:rsid w:val="001161E0"/>
    <w:rsid w:val="001170BB"/>
    <w:rsid w:val="001174CE"/>
    <w:rsid w:val="001215F8"/>
    <w:rsid w:val="0012207B"/>
    <w:rsid w:val="0012359F"/>
    <w:rsid w:val="0013039B"/>
    <w:rsid w:val="00130492"/>
    <w:rsid w:val="001352C3"/>
    <w:rsid w:val="00137A48"/>
    <w:rsid w:val="00140EEF"/>
    <w:rsid w:val="001448AA"/>
    <w:rsid w:val="00144FE6"/>
    <w:rsid w:val="0014548C"/>
    <w:rsid w:val="00147AC8"/>
    <w:rsid w:val="00150660"/>
    <w:rsid w:val="00150732"/>
    <w:rsid w:val="001522FA"/>
    <w:rsid w:val="00153893"/>
    <w:rsid w:val="001550AC"/>
    <w:rsid w:val="00155DDE"/>
    <w:rsid w:val="00160732"/>
    <w:rsid w:val="00163E73"/>
    <w:rsid w:val="001646B0"/>
    <w:rsid w:val="0016493B"/>
    <w:rsid w:val="00164E5E"/>
    <w:rsid w:val="0016633D"/>
    <w:rsid w:val="00173770"/>
    <w:rsid w:val="00173C69"/>
    <w:rsid w:val="0017423F"/>
    <w:rsid w:val="00175D22"/>
    <w:rsid w:val="0017653F"/>
    <w:rsid w:val="0018102B"/>
    <w:rsid w:val="00181B60"/>
    <w:rsid w:val="00182A98"/>
    <w:rsid w:val="00185E6C"/>
    <w:rsid w:val="001863A9"/>
    <w:rsid w:val="001870B5"/>
    <w:rsid w:val="00187DDE"/>
    <w:rsid w:val="00187EA5"/>
    <w:rsid w:val="00190757"/>
    <w:rsid w:val="0019366A"/>
    <w:rsid w:val="00193B85"/>
    <w:rsid w:val="00193F7E"/>
    <w:rsid w:val="00194130"/>
    <w:rsid w:val="001A5B8B"/>
    <w:rsid w:val="001B076D"/>
    <w:rsid w:val="001B0925"/>
    <w:rsid w:val="001B475F"/>
    <w:rsid w:val="001B4F88"/>
    <w:rsid w:val="001B6146"/>
    <w:rsid w:val="001B6A00"/>
    <w:rsid w:val="001B7135"/>
    <w:rsid w:val="001B7B5B"/>
    <w:rsid w:val="001C07C0"/>
    <w:rsid w:val="001C22B9"/>
    <w:rsid w:val="001C31BB"/>
    <w:rsid w:val="001C335D"/>
    <w:rsid w:val="001C533F"/>
    <w:rsid w:val="001D0787"/>
    <w:rsid w:val="001D100E"/>
    <w:rsid w:val="001D2D50"/>
    <w:rsid w:val="001D4C39"/>
    <w:rsid w:val="001D6B53"/>
    <w:rsid w:val="001D74AC"/>
    <w:rsid w:val="001E1FD0"/>
    <w:rsid w:val="001E74C6"/>
    <w:rsid w:val="001E7A0E"/>
    <w:rsid w:val="001F1100"/>
    <w:rsid w:val="001F5DD6"/>
    <w:rsid w:val="001F6ADD"/>
    <w:rsid w:val="001F72A1"/>
    <w:rsid w:val="0020220B"/>
    <w:rsid w:val="00202C10"/>
    <w:rsid w:val="00205755"/>
    <w:rsid w:val="0020660A"/>
    <w:rsid w:val="00206ADA"/>
    <w:rsid w:val="00210365"/>
    <w:rsid w:val="002142B4"/>
    <w:rsid w:val="00214656"/>
    <w:rsid w:val="0021598F"/>
    <w:rsid w:val="002166A2"/>
    <w:rsid w:val="00216A71"/>
    <w:rsid w:val="00217305"/>
    <w:rsid w:val="002202A6"/>
    <w:rsid w:val="0022196B"/>
    <w:rsid w:val="00221EC3"/>
    <w:rsid w:val="00222AAC"/>
    <w:rsid w:val="002240E6"/>
    <w:rsid w:val="002273C6"/>
    <w:rsid w:val="0023558A"/>
    <w:rsid w:val="00236904"/>
    <w:rsid w:val="00241D9C"/>
    <w:rsid w:val="00246F2A"/>
    <w:rsid w:val="00253711"/>
    <w:rsid w:val="002540E6"/>
    <w:rsid w:val="00257E7B"/>
    <w:rsid w:val="00262446"/>
    <w:rsid w:val="002631D6"/>
    <w:rsid w:val="002644D2"/>
    <w:rsid w:val="002671F2"/>
    <w:rsid w:val="00270A32"/>
    <w:rsid w:val="00270F6F"/>
    <w:rsid w:val="00271D49"/>
    <w:rsid w:val="002726EA"/>
    <w:rsid w:val="002841E7"/>
    <w:rsid w:val="00291CDB"/>
    <w:rsid w:val="00293E20"/>
    <w:rsid w:val="002957AF"/>
    <w:rsid w:val="00295C16"/>
    <w:rsid w:val="0029715F"/>
    <w:rsid w:val="002A0A02"/>
    <w:rsid w:val="002A142E"/>
    <w:rsid w:val="002A154F"/>
    <w:rsid w:val="002A28F0"/>
    <w:rsid w:val="002A2F83"/>
    <w:rsid w:val="002A40E7"/>
    <w:rsid w:val="002B1DA8"/>
    <w:rsid w:val="002B1FF4"/>
    <w:rsid w:val="002B21FC"/>
    <w:rsid w:val="002B298B"/>
    <w:rsid w:val="002B43C1"/>
    <w:rsid w:val="002B615B"/>
    <w:rsid w:val="002C0223"/>
    <w:rsid w:val="002C5E47"/>
    <w:rsid w:val="002C608A"/>
    <w:rsid w:val="002D327B"/>
    <w:rsid w:val="002D6493"/>
    <w:rsid w:val="002D7082"/>
    <w:rsid w:val="002E0D14"/>
    <w:rsid w:val="002E151E"/>
    <w:rsid w:val="002E3B15"/>
    <w:rsid w:val="002E40E8"/>
    <w:rsid w:val="002E7C7D"/>
    <w:rsid w:val="002F00D7"/>
    <w:rsid w:val="002F4523"/>
    <w:rsid w:val="002F4946"/>
    <w:rsid w:val="0030225C"/>
    <w:rsid w:val="00303805"/>
    <w:rsid w:val="00305A2C"/>
    <w:rsid w:val="00306CE7"/>
    <w:rsid w:val="00306DA9"/>
    <w:rsid w:val="003071EC"/>
    <w:rsid w:val="00310129"/>
    <w:rsid w:val="003107BF"/>
    <w:rsid w:val="0031205F"/>
    <w:rsid w:val="00314519"/>
    <w:rsid w:val="00314BAD"/>
    <w:rsid w:val="00314F3E"/>
    <w:rsid w:val="00315FE2"/>
    <w:rsid w:val="00317E25"/>
    <w:rsid w:val="00321ED9"/>
    <w:rsid w:val="00323081"/>
    <w:rsid w:val="00332859"/>
    <w:rsid w:val="00333D1B"/>
    <w:rsid w:val="003350C2"/>
    <w:rsid w:val="00336126"/>
    <w:rsid w:val="00336321"/>
    <w:rsid w:val="003364A4"/>
    <w:rsid w:val="00337FC2"/>
    <w:rsid w:val="0034138A"/>
    <w:rsid w:val="00343AE8"/>
    <w:rsid w:val="00343E1B"/>
    <w:rsid w:val="0034425E"/>
    <w:rsid w:val="00345574"/>
    <w:rsid w:val="00346BB5"/>
    <w:rsid w:val="00347046"/>
    <w:rsid w:val="00352622"/>
    <w:rsid w:val="00352AEE"/>
    <w:rsid w:val="003530B6"/>
    <w:rsid w:val="00362C77"/>
    <w:rsid w:val="003630D2"/>
    <w:rsid w:val="003672D7"/>
    <w:rsid w:val="00370CB0"/>
    <w:rsid w:val="00371D76"/>
    <w:rsid w:val="00373EE6"/>
    <w:rsid w:val="00374E78"/>
    <w:rsid w:val="00375408"/>
    <w:rsid w:val="00376941"/>
    <w:rsid w:val="00380B0C"/>
    <w:rsid w:val="00383233"/>
    <w:rsid w:val="003840E0"/>
    <w:rsid w:val="00386B6A"/>
    <w:rsid w:val="00386F70"/>
    <w:rsid w:val="00391416"/>
    <w:rsid w:val="00391D57"/>
    <w:rsid w:val="003956B5"/>
    <w:rsid w:val="00397387"/>
    <w:rsid w:val="003A0AC6"/>
    <w:rsid w:val="003A36AE"/>
    <w:rsid w:val="003A4EFC"/>
    <w:rsid w:val="003A6027"/>
    <w:rsid w:val="003A6366"/>
    <w:rsid w:val="003A74DA"/>
    <w:rsid w:val="003B160B"/>
    <w:rsid w:val="003B3689"/>
    <w:rsid w:val="003C01DF"/>
    <w:rsid w:val="003C5C1F"/>
    <w:rsid w:val="003C5ED9"/>
    <w:rsid w:val="003D0993"/>
    <w:rsid w:val="003D1AE9"/>
    <w:rsid w:val="003D5AF4"/>
    <w:rsid w:val="003D6B82"/>
    <w:rsid w:val="003E09C2"/>
    <w:rsid w:val="003E420D"/>
    <w:rsid w:val="003E6756"/>
    <w:rsid w:val="003E69B6"/>
    <w:rsid w:val="003F04DF"/>
    <w:rsid w:val="003F1500"/>
    <w:rsid w:val="003F3103"/>
    <w:rsid w:val="003F3DA0"/>
    <w:rsid w:val="003F6FFC"/>
    <w:rsid w:val="003F7630"/>
    <w:rsid w:val="0040024A"/>
    <w:rsid w:val="00402090"/>
    <w:rsid w:val="0040282B"/>
    <w:rsid w:val="0040335D"/>
    <w:rsid w:val="00406A1D"/>
    <w:rsid w:val="004073BB"/>
    <w:rsid w:val="004078C2"/>
    <w:rsid w:val="00407AF5"/>
    <w:rsid w:val="004128DC"/>
    <w:rsid w:val="00413DCE"/>
    <w:rsid w:val="004159B8"/>
    <w:rsid w:val="00416215"/>
    <w:rsid w:val="00417C6B"/>
    <w:rsid w:val="00424210"/>
    <w:rsid w:val="0042501B"/>
    <w:rsid w:val="00426525"/>
    <w:rsid w:val="0042745E"/>
    <w:rsid w:val="00431E15"/>
    <w:rsid w:val="00432883"/>
    <w:rsid w:val="0043401B"/>
    <w:rsid w:val="00434F5B"/>
    <w:rsid w:val="00434F69"/>
    <w:rsid w:val="004355C1"/>
    <w:rsid w:val="0043590C"/>
    <w:rsid w:val="00436A33"/>
    <w:rsid w:val="004417A5"/>
    <w:rsid w:val="00442B37"/>
    <w:rsid w:val="00442BA1"/>
    <w:rsid w:val="00443811"/>
    <w:rsid w:val="004440F5"/>
    <w:rsid w:val="00444BA8"/>
    <w:rsid w:val="004458BD"/>
    <w:rsid w:val="00445CF6"/>
    <w:rsid w:val="00447E11"/>
    <w:rsid w:val="00450E57"/>
    <w:rsid w:val="004512D5"/>
    <w:rsid w:val="0045184C"/>
    <w:rsid w:val="00451C20"/>
    <w:rsid w:val="00451C6F"/>
    <w:rsid w:val="004529F6"/>
    <w:rsid w:val="0045495E"/>
    <w:rsid w:val="00455267"/>
    <w:rsid w:val="004571E7"/>
    <w:rsid w:val="00460168"/>
    <w:rsid w:val="00460C35"/>
    <w:rsid w:val="00465554"/>
    <w:rsid w:val="00465946"/>
    <w:rsid w:val="00471299"/>
    <w:rsid w:val="004718BF"/>
    <w:rsid w:val="00474216"/>
    <w:rsid w:val="00474EE9"/>
    <w:rsid w:val="00475094"/>
    <w:rsid w:val="00475199"/>
    <w:rsid w:val="00475A49"/>
    <w:rsid w:val="0047783B"/>
    <w:rsid w:val="00477B17"/>
    <w:rsid w:val="00477BD0"/>
    <w:rsid w:val="00481226"/>
    <w:rsid w:val="00485ED0"/>
    <w:rsid w:val="004924BA"/>
    <w:rsid w:val="00493F31"/>
    <w:rsid w:val="0049409D"/>
    <w:rsid w:val="00495534"/>
    <w:rsid w:val="0049563C"/>
    <w:rsid w:val="004A0CC7"/>
    <w:rsid w:val="004A1EDA"/>
    <w:rsid w:val="004A48FE"/>
    <w:rsid w:val="004A5407"/>
    <w:rsid w:val="004A66DE"/>
    <w:rsid w:val="004B01BE"/>
    <w:rsid w:val="004B0483"/>
    <w:rsid w:val="004B2106"/>
    <w:rsid w:val="004B2B98"/>
    <w:rsid w:val="004B5A07"/>
    <w:rsid w:val="004C13A9"/>
    <w:rsid w:val="004C2140"/>
    <w:rsid w:val="004C22D5"/>
    <w:rsid w:val="004C4E0D"/>
    <w:rsid w:val="004C5CFE"/>
    <w:rsid w:val="004C7333"/>
    <w:rsid w:val="004D17EA"/>
    <w:rsid w:val="004D41D0"/>
    <w:rsid w:val="004D424D"/>
    <w:rsid w:val="004D493B"/>
    <w:rsid w:val="004D52F4"/>
    <w:rsid w:val="004D73A4"/>
    <w:rsid w:val="004E0132"/>
    <w:rsid w:val="004E12D7"/>
    <w:rsid w:val="004F3F93"/>
    <w:rsid w:val="004F6859"/>
    <w:rsid w:val="00500553"/>
    <w:rsid w:val="00501DD7"/>
    <w:rsid w:val="00502693"/>
    <w:rsid w:val="00504186"/>
    <w:rsid w:val="00506585"/>
    <w:rsid w:val="0051114E"/>
    <w:rsid w:val="005112EC"/>
    <w:rsid w:val="005128B7"/>
    <w:rsid w:val="00513175"/>
    <w:rsid w:val="00514983"/>
    <w:rsid w:val="00515455"/>
    <w:rsid w:val="0051684A"/>
    <w:rsid w:val="005220C1"/>
    <w:rsid w:val="00522AAD"/>
    <w:rsid w:val="005235CE"/>
    <w:rsid w:val="0052587A"/>
    <w:rsid w:val="00525B50"/>
    <w:rsid w:val="00525D9B"/>
    <w:rsid w:val="0052666A"/>
    <w:rsid w:val="00526AE8"/>
    <w:rsid w:val="0053034C"/>
    <w:rsid w:val="00532AC1"/>
    <w:rsid w:val="005365B8"/>
    <w:rsid w:val="00540103"/>
    <w:rsid w:val="0054105D"/>
    <w:rsid w:val="005411FA"/>
    <w:rsid w:val="005412E8"/>
    <w:rsid w:val="0054602E"/>
    <w:rsid w:val="00552F63"/>
    <w:rsid w:val="00553114"/>
    <w:rsid w:val="00554B79"/>
    <w:rsid w:val="0055732A"/>
    <w:rsid w:val="00557355"/>
    <w:rsid w:val="005611E8"/>
    <w:rsid w:val="00564D6A"/>
    <w:rsid w:val="005651AB"/>
    <w:rsid w:val="0056558A"/>
    <w:rsid w:val="00567F54"/>
    <w:rsid w:val="00570BE2"/>
    <w:rsid w:val="00572A68"/>
    <w:rsid w:val="00573FB5"/>
    <w:rsid w:val="00575A54"/>
    <w:rsid w:val="0057779B"/>
    <w:rsid w:val="00580F44"/>
    <w:rsid w:val="005829A3"/>
    <w:rsid w:val="00582B4F"/>
    <w:rsid w:val="0058331A"/>
    <w:rsid w:val="00585CBF"/>
    <w:rsid w:val="0058773B"/>
    <w:rsid w:val="00590D2A"/>
    <w:rsid w:val="00593CAB"/>
    <w:rsid w:val="005A0230"/>
    <w:rsid w:val="005A1120"/>
    <w:rsid w:val="005A1182"/>
    <w:rsid w:val="005A13D7"/>
    <w:rsid w:val="005A337D"/>
    <w:rsid w:val="005A3B40"/>
    <w:rsid w:val="005A5F1A"/>
    <w:rsid w:val="005A7B6C"/>
    <w:rsid w:val="005B2FAF"/>
    <w:rsid w:val="005B3F91"/>
    <w:rsid w:val="005B46FF"/>
    <w:rsid w:val="005B4AC0"/>
    <w:rsid w:val="005B7B02"/>
    <w:rsid w:val="005B7D22"/>
    <w:rsid w:val="005C1D99"/>
    <w:rsid w:val="005C479E"/>
    <w:rsid w:val="005C74DB"/>
    <w:rsid w:val="005D06BD"/>
    <w:rsid w:val="005D3D75"/>
    <w:rsid w:val="005D523D"/>
    <w:rsid w:val="005E0ECC"/>
    <w:rsid w:val="005E4238"/>
    <w:rsid w:val="005E4F09"/>
    <w:rsid w:val="005E4F19"/>
    <w:rsid w:val="005E5192"/>
    <w:rsid w:val="005E5451"/>
    <w:rsid w:val="005E5C6B"/>
    <w:rsid w:val="005F01BD"/>
    <w:rsid w:val="005F24CB"/>
    <w:rsid w:val="005F314D"/>
    <w:rsid w:val="005F519A"/>
    <w:rsid w:val="005F77E7"/>
    <w:rsid w:val="0060017A"/>
    <w:rsid w:val="00601800"/>
    <w:rsid w:val="0060219E"/>
    <w:rsid w:val="00602F82"/>
    <w:rsid w:val="00605261"/>
    <w:rsid w:val="0060657A"/>
    <w:rsid w:val="0060704C"/>
    <w:rsid w:val="0061336E"/>
    <w:rsid w:val="006146ED"/>
    <w:rsid w:val="00614806"/>
    <w:rsid w:val="0061532B"/>
    <w:rsid w:val="006158D3"/>
    <w:rsid w:val="00615D2D"/>
    <w:rsid w:val="00616596"/>
    <w:rsid w:val="00616C46"/>
    <w:rsid w:val="0061757F"/>
    <w:rsid w:val="00620712"/>
    <w:rsid w:val="00621FB8"/>
    <w:rsid w:val="0062729E"/>
    <w:rsid w:val="006306F4"/>
    <w:rsid w:val="006324B3"/>
    <w:rsid w:val="006402CF"/>
    <w:rsid w:val="00641063"/>
    <w:rsid w:val="00643911"/>
    <w:rsid w:val="00645A60"/>
    <w:rsid w:val="00645AF9"/>
    <w:rsid w:val="00645DA3"/>
    <w:rsid w:val="00647104"/>
    <w:rsid w:val="006510C8"/>
    <w:rsid w:val="00651AC0"/>
    <w:rsid w:val="00653B23"/>
    <w:rsid w:val="00655D51"/>
    <w:rsid w:val="006617DB"/>
    <w:rsid w:val="00664F3A"/>
    <w:rsid w:val="00667402"/>
    <w:rsid w:val="0067156A"/>
    <w:rsid w:val="00673D57"/>
    <w:rsid w:val="006747F1"/>
    <w:rsid w:val="00676994"/>
    <w:rsid w:val="0067723C"/>
    <w:rsid w:val="00680841"/>
    <w:rsid w:val="0068494E"/>
    <w:rsid w:val="00687672"/>
    <w:rsid w:val="00690868"/>
    <w:rsid w:val="006908E3"/>
    <w:rsid w:val="00693A74"/>
    <w:rsid w:val="00693F7A"/>
    <w:rsid w:val="006942DB"/>
    <w:rsid w:val="006948F8"/>
    <w:rsid w:val="0069673E"/>
    <w:rsid w:val="006977D4"/>
    <w:rsid w:val="006A0759"/>
    <w:rsid w:val="006A107D"/>
    <w:rsid w:val="006A2AD6"/>
    <w:rsid w:val="006A5F4A"/>
    <w:rsid w:val="006A739E"/>
    <w:rsid w:val="006B007C"/>
    <w:rsid w:val="006B07A0"/>
    <w:rsid w:val="006B1785"/>
    <w:rsid w:val="006B2838"/>
    <w:rsid w:val="006B2F0A"/>
    <w:rsid w:val="006B2F5A"/>
    <w:rsid w:val="006B574A"/>
    <w:rsid w:val="006B5AA0"/>
    <w:rsid w:val="006B6520"/>
    <w:rsid w:val="006B6E3C"/>
    <w:rsid w:val="006B7256"/>
    <w:rsid w:val="006B7950"/>
    <w:rsid w:val="006C1A95"/>
    <w:rsid w:val="006C45AA"/>
    <w:rsid w:val="006C4876"/>
    <w:rsid w:val="006C5D1F"/>
    <w:rsid w:val="006D0424"/>
    <w:rsid w:val="006D134A"/>
    <w:rsid w:val="006D3A1E"/>
    <w:rsid w:val="006D3E40"/>
    <w:rsid w:val="006D4EF4"/>
    <w:rsid w:val="006D642C"/>
    <w:rsid w:val="006D6BF0"/>
    <w:rsid w:val="006D6C80"/>
    <w:rsid w:val="006D7731"/>
    <w:rsid w:val="006E2DD6"/>
    <w:rsid w:val="006E338B"/>
    <w:rsid w:val="006E33A2"/>
    <w:rsid w:val="006E366B"/>
    <w:rsid w:val="006E4CD7"/>
    <w:rsid w:val="006E4F86"/>
    <w:rsid w:val="006E6102"/>
    <w:rsid w:val="006E659D"/>
    <w:rsid w:val="006E79B9"/>
    <w:rsid w:val="006F1868"/>
    <w:rsid w:val="006F1DF7"/>
    <w:rsid w:val="006F4438"/>
    <w:rsid w:val="006F4AAD"/>
    <w:rsid w:val="0070065F"/>
    <w:rsid w:val="0070187E"/>
    <w:rsid w:val="00701CEF"/>
    <w:rsid w:val="00702743"/>
    <w:rsid w:val="007052D8"/>
    <w:rsid w:val="0070781E"/>
    <w:rsid w:val="007100CF"/>
    <w:rsid w:val="007211F2"/>
    <w:rsid w:val="007229A3"/>
    <w:rsid w:val="0072651F"/>
    <w:rsid w:val="0072765B"/>
    <w:rsid w:val="0072767B"/>
    <w:rsid w:val="00731FC9"/>
    <w:rsid w:val="00732B42"/>
    <w:rsid w:val="00732D49"/>
    <w:rsid w:val="0073381A"/>
    <w:rsid w:val="00733D71"/>
    <w:rsid w:val="00733F6F"/>
    <w:rsid w:val="007344E2"/>
    <w:rsid w:val="007359EE"/>
    <w:rsid w:val="0073632A"/>
    <w:rsid w:val="00737266"/>
    <w:rsid w:val="007435B5"/>
    <w:rsid w:val="00744B78"/>
    <w:rsid w:val="00747B95"/>
    <w:rsid w:val="007506B2"/>
    <w:rsid w:val="00750C33"/>
    <w:rsid w:val="00752453"/>
    <w:rsid w:val="007543CF"/>
    <w:rsid w:val="00755A1B"/>
    <w:rsid w:val="00765DB1"/>
    <w:rsid w:val="00766232"/>
    <w:rsid w:val="007676E3"/>
    <w:rsid w:val="00772203"/>
    <w:rsid w:val="007723CB"/>
    <w:rsid w:val="00772B48"/>
    <w:rsid w:val="0077302E"/>
    <w:rsid w:val="00782B07"/>
    <w:rsid w:val="00783D8D"/>
    <w:rsid w:val="007840E4"/>
    <w:rsid w:val="007924B9"/>
    <w:rsid w:val="00793FB5"/>
    <w:rsid w:val="00795B09"/>
    <w:rsid w:val="007A021E"/>
    <w:rsid w:val="007A0D35"/>
    <w:rsid w:val="007A46D5"/>
    <w:rsid w:val="007A5213"/>
    <w:rsid w:val="007B508C"/>
    <w:rsid w:val="007B61FA"/>
    <w:rsid w:val="007C0DE8"/>
    <w:rsid w:val="007C4BCF"/>
    <w:rsid w:val="007C5323"/>
    <w:rsid w:val="007C5545"/>
    <w:rsid w:val="007C5C31"/>
    <w:rsid w:val="007C6806"/>
    <w:rsid w:val="007D0820"/>
    <w:rsid w:val="007D266B"/>
    <w:rsid w:val="007D2D91"/>
    <w:rsid w:val="007D3341"/>
    <w:rsid w:val="007D41B8"/>
    <w:rsid w:val="007D75DA"/>
    <w:rsid w:val="007E0039"/>
    <w:rsid w:val="007E1930"/>
    <w:rsid w:val="007E1957"/>
    <w:rsid w:val="007E2328"/>
    <w:rsid w:val="007E27D9"/>
    <w:rsid w:val="007E34DD"/>
    <w:rsid w:val="007E4049"/>
    <w:rsid w:val="007E5807"/>
    <w:rsid w:val="007E602B"/>
    <w:rsid w:val="007E6B2F"/>
    <w:rsid w:val="007F0ED9"/>
    <w:rsid w:val="007F1CD6"/>
    <w:rsid w:val="007F652F"/>
    <w:rsid w:val="00800C93"/>
    <w:rsid w:val="0080201D"/>
    <w:rsid w:val="00803679"/>
    <w:rsid w:val="00804C77"/>
    <w:rsid w:val="00805D83"/>
    <w:rsid w:val="008106DB"/>
    <w:rsid w:val="00815048"/>
    <w:rsid w:val="00815EC4"/>
    <w:rsid w:val="00816B53"/>
    <w:rsid w:val="00817041"/>
    <w:rsid w:val="00820F02"/>
    <w:rsid w:val="008213D9"/>
    <w:rsid w:val="00822E8F"/>
    <w:rsid w:val="008237DC"/>
    <w:rsid w:val="0082591B"/>
    <w:rsid w:val="008265C0"/>
    <w:rsid w:val="008269E0"/>
    <w:rsid w:val="00831E08"/>
    <w:rsid w:val="0083210F"/>
    <w:rsid w:val="008321DA"/>
    <w:rsid w:val="00832D28"/>
    <w:rsid w:val="008340E9"/>
    <w:rsid w:val="00834A48"/>
    <w:rsid w:val="00835D08"/>
    <w:rsid w:val="008374CD"/>
    <w:rsid w:val="00837C0A"/>
    <w:rsid w:val="00840FAA"/>
    <w:rsid w:val="00844888"/>
    <w:rsid w:val="00844C23"/>
    <w:rsid w:val="00845061"/>
    <w:rsid w:val="00846AA5"/>
    <w:rsid w:val="008507FB"/>
    <w:rsid w:val="00851000"/>
    <w:rsid w:val="00853041"/>
    <w:rsid w:val="00856335"/>
    <w:rsid w:val="008573CA"/>
    <w:rsid w:val="0086088F"/>
    <w:rsid w:val="00862F52"/>
    <w:rsid w:val="00865009"/>
    <w:rsid w:val="00865669"/>
    <w:rsid w:val="00865990"/>
    <w:rsid w:val="00866060"/>
    <w:rsid w:val="008675C1"/>
    <w:rsid w:val="00867B60"/>
    <w:rsid w:val="00870AD4"/>
    <w:rsid w:val="00872EC7"/>
    <w:rsid w:val="00875059"/>
    <w:rsid w:val="008751E1"/>
    <w:rsid w:val="00876457"/>
    <w:rsid w:val="008778BE"/>
    <w:rsid w:val="0088013B"/>
    <w:rsid w:val="00880304"/>
    <w:rsid w:val="0088783A"/>
    <w:rsid w:val="00890BDC"/>
    <w:rsid w:val="00892288"/>
    <w:rsid w:val="008967D8"/>
    <w:rsid w:val="008A0EC0"/>
    <w:rsid w:val="008A10E9"/>
    <w:rsid w:val="008A34AE"/>
    <w:rsid w:val="008A360A"/>
    <w:rsid w:val="008A472A"/>
    <w:rsid w:val="008A56CC"/>
    <w:rsid w:val="008A7CE5"/>
    <w:rsid w:val="008A7F9B"/>
    <w:rsid w:val="008B06A2"/>
    <w:rsid w:val="008B2832"/>
    <w:rsid w:val="008B4D95"/>
    <w:rsid w:val="008B5562"/>
    <w:rsid w:val="008B638C"/>
    <w:rsid w:val="008B71D6"/>
    <w:rsid w:val="008C0B78"/>
    <w:rsid w:val="008C13B8"/>
    <w:rsid w:val="008C49D7"/>
    <w:rsid w:val="008D51E7"/>
    <w:rsid w:val="008D5E87"/>
    <w:rsid w:val="008D7481"/>
    <w:rsid w:val="008D75F1"/>
    <w:rsid w:val="008D786C"/>
    <w:rsid w:val="008E021C"/>
    <w:rsid w:val="008E02A8"/>
    <w:rsid w:val="008E0959"/>
    <w:rsid w:val="008E3B87"/>
    <w:rsid w:val="008E50A9"/>
    <w:rsid w:val="008E5EBB"/>
    <w:rsid w:val="008E694E"/>
    <w:rsid w:val="008E7A34"/>
    <w:rsid w:val="008F00AD"/>
    <w:rsid w:val="008F351E"/>
    <w:rsid w:val="008F5252"/>
    <w:rsid w:val="008F6DA4"/>
    <w:rsid w:val="008F73CF"/>
    <w:rsid w:val="008F7DDD"/>
    <w:rsid w:val="00900582"/>
    <w:rsid w:val="0090097C"/>
    <w:rsid w:val="0090298B"/>
    <w:rsid w:val="00903B7F"/>
    <w:rsid w:val="009042CA"/>
    <w:rsid w:val="00905C05"/>
    <w:rsid w:val="00905DCE"/>
    <w:rsid w:val="00906129"/>
    <w:rsid w:val="00907094"/>
    <w:rsid w:val="00911B96"/>
    <w:rsid w:val="00913062"/>
    <w:rsid w:val="00914DF4"/>
    <w:rsid w:val="00914FCE"/>
    <w:rsid w:val="00916BF2"/>
    <w:rsid w:val="009172D1"/>
    <w:rsid w:val="00917DCD"/>
    <w:rsid w:val="009231B6"/>
    <w:rsid w:val="00923661"/>
    <w:rsid w:val="00924615"/>
    <w:rsid w:val="00925E32"/>
    <w:rsid w:val="00931B5B"/>
    <w:rsid w:val="00933221"/>
    <w:rsid w:val="00933437"/>
    <w:rsid w:val="00936F97"/>
    <w:rsid w:val="00937681"/>
    <w:rsid w:val="0094016F"/>
    <w:rsid w:val="009401E1"/>
    <w:rsid w:val="0094058F"/>
    <w:rsid w:val="00940E30"/>
    <w:rsid w:val="00944003"/>
    <w:rsid w:val="00944867"/>
    <w:rsid w:val="009452F7"/>
    <w:rsid w:val="00945EA6"/>
    <w:rsid w:val="00946BC3"/>
    <w:rsid w:val="0095048B"/>
    <w:rsid w:val="00951658"/>
    <w:rsid w:val="00952235"/>
    <w:rsid w:val="00955D7A"/>
    <w:rsid w:val="00956781"/>
    <w:rsid w:val="0095732D"/>
    <w:rsid w:val="00961599"/>
    <w:rsid w:val="00961AC5"/>
    <w:rsid w:val="009626C5"/>
    <w:rsid w:val="009632EF"/>
    <w:rsid w:val="0096559C"/>
    <w:rsid w:val="00967047"/>
    <w:rsid w:val="009674CC"/>
    <w:rsid w:val="00971239"/>
    <w:rsid w:val="0097551D"/>
    <w:rsid w:val="00975A62"/>
    <w:rsid w:val="00977ABA"/>
    <w:rsid w:val="00981AD9"/>
    <w:rsid w:val="00981B97"/>
    <w:rsid w:val="00982188"/>
    <w:rsid w:val="009834A6"/>
    <w:rsid w:val="0098440B"/>
    <w:rsid w:val="009854C5"/>
    <w:rsid w:val="00986660"/>
    <w:rsid w:val="00991BDD"/>
    <w:rsid w:val="009957D7"/>
    <w:rsid w:val="009A28AC"/>
    <w:rsid w:val="009A299D"/>
    <w:rsid w:val="009A375B"/>
    <w:rsid w:val="009A6E0D"/>
    <w:rsid w:val="009A794F"/>
    <w:rsid w:val="009A7B4B"/>
    <w:rsid w:val="009A7C3F"/>
    <w:rsid w:val="009B22EA"/>
    <w:rsid w:val="009B3BD0"/>
    <w:rsid w:val="009B43D7"/>
    <w:rsid w:val="009B4412"/>
    <w:rsid w:val="009B49A7"/>
    <w:rsid w:val="009B630D"/>
    <w:rsid w:val="009C0BDD"/>
    <w:rsid w:val="009C38BA"/>
    <w:rsid w:val="009C39FB"/>
    <w:rsid w:val="009C4595"/>
    <w:rsid w:val="009C5ED9"/>
    <w:rsid w:val="009C62B0"/>
    <w:rsid w:val="009D2820"/>
    <w:rsid w:val="009D4124"/>
    <w:rsid w:val="009D6511"/>
    <w:rsid w:val="009D76CA"/>
    <w:rsid w:val="009D7BA9"/>
    <w:rsid w:val="009E0AF7"/>
    <w:rsid w:val="009E15F9"/>
    <w:rsid w:val="009E3145"/>
    <w:rsid w:val="009E42A3"/>
    <w:rsid w:val="009F0C4C"/>
    <w:rsid w:val="009F2161"/>
    <w:rsid w:val="009F2F49"/>
    <w:rsid w:val="009F5BC8"/>
    <w:rsid w:val="009F62D1"/>
    <w:rsid w:val="00A01F0D"/>
    <w:rsid w:val="00A03DB7"/>
    <w:rsid w:val="00A043C2"/>
    <w:rsid w:val="00A05A04"/>
    <w:rsid w:val="00A05D1F"/>
    <w:rsid w:val="00A06B5F"/>
    <w:rsid w:val="00A13200"/>
    <w:rsid w:val="00A14CE7"/>
    <w:rsid w:val="00A15545"/>
    <w:rsid w:val="00A16FBB"/>
    <w:rsid w:val="00A1740A"/>
    <w:rsid w:val="00A204B3"/>
    <w:rsid w:val="00A20ED7"/>
    <w:rsid w:val="00A21C25"/>
    <w:rsid w:val="00A239AA"/>
    <w:rsid w:val="00A25651"/>
    <w:rsid w:val="00A25BD1"/>
    <w:rsid w:val="00A26A90"/>
    <w:rsid w:val="00A276F2"/>
    <w:rsid w:val="00A31AD7"/>
    <w:rsid w:val="00A343E3"/>
    <w:rsid w:val="00A3482E"/>
    <w:rsid w:val="00A413DC"/>
    <w:rsid w:val="00A42CB0"/>
    <w:rsid w:val="00A4395A"/>
    <w:rsid w:val="00A4406A"/>
    <w:rsid w:val="00A47D41"/>
    <w:rsid w:val="00A53003"/>
    <w:rsid w:val="00A547C4"/>
    <w:rsid w:val="00A55A0B"/>
    <w:rsid w:val="00A572E7"/>
    <w:rsid w:val="00A576AB"/>
    <w:rsid w:val="00A620B8"/>
    <w:rsid w:val="00A64150"/>
    <w:rsid w:val="00A65788"/>
    <w:rsid w:val="00A66078"/>
    <w:rsid w:val="00A67F6F"/>
    <w:rsid w:val="00A711D4"/>
    <w:rsid w:val="00A71A20"/>
    <w:rsid w:val="00A722F6"/>
    <w:rsid w:val="00A723E4"/>
    <w:rsid w:val="00A734FC"/>
    <w:rsid w:val="00A73794"/>
    <w:rsid w:val="00A80676"/>
    <w:rsid w:val="00A83C7A"/>
    <w:rsid w:val="00A90BFF"/>
    <w:rsid w:val="00A92B9E"/>
    <w:rsid w:val="00A9360A"/>
    <w:rsid w:val="00A95F75"/>
    <w:rsid w:val="00A9758A"/>
    <w:rsid w:val="00AA3501"/>
    <w:rsid w:val="00AA6308"/>
    <w:rsid w:val="00AA76D2"/>
    <w:rsid w:val="00AA7A90"/>
    <w:rsid w:val="00AB47C8"/>
    <w:rsid w:val="00AC25E7"/>
    <w:rsid w:val="00AC3BC6"/>
    <w:rsid w:val="00AC42C3"/>
    <w:rsid w:val="00AC58EE"/>
    <w:rsid w:val="00AC786F"/>
    <w:rsid w:val="00AD1699"/>
    <w:rsid w:val="00AD579F"/>
    <w:rsid w:val="00AD592C"/>
    <w:rsid w:val="00AE0906"/>
    <w:rsid w:val="00AE09CF"/>
    <w:rsid w:val="00AE0DA1"/>
    <w:rsid w:val="00AE1A05"/>
    <w:rsid w:val="00AE2BAC"/>
    <w:rsid w:val="00AE47FA"/>
    <w:rsid w:val="00AE625A"/>
    <w:rsid w:val="00AE6E92"/>
    <w:rsid w:val="00AF0BFF"/>
    <w:rsid w:val="00AF0C52"/>
    <w:rsid w:val="00AF3647"/>
    <w:rsid w:val="00AF3AFF"/>
    <w:rsid w:val="00AF3BE1"/>
    <w:rsid w:val="00AF406D"/>
    <w:rsid w:val="00AF49D2"/>
    <w:rsid w:val="00B0069F"/>
    <w:rsid w:val="00B055A4"/>
    <w:rsid w:val="00B0590B"/>
    <w:rsid w:val="00B05CB1"/>
    <w:rsid w:val="00B1416C"/>
    <w:rsid w:val="00B148EE"/>
    <w:rsid w:val="00B14B9C"/>
    <w:rsid w:val="00B156F8"/>
    <w:rsid w:val="00B17C2C"/>
    <w:rsid w:val="00B220F6"/>
    <w:rsid w:val="00B22BAE"/>
    <w:rsid w:val="00B2341B"/>
    <w:rsid w:val="00B23857"/>
    <w:rsid w:val="00B24E19"/>
    <w:rsid w:val="00B255CE"/>
    <w:rsid w:val="00B27203"/>
    <w:rsid w:val="00B27E60"/>
    <w:rsid w:val="00B315CF"/>
    <w:rsid w:val="00B347BC"/>
    <w:rsid w:val="00B34FBE"/>
    <w:rsid w:val="00B3563E"/>
    <w:rsid w:val="00B36D86"/>
    <w:rsid w:val="00B36E7D"/>
    <w:rsid w:val="00B406C8"/>
    <w:rsid w:val="00B40D48"/>
    <w:rsid w:val="00B41BFA"/>
    <w:rsid w:val="00B43A8A"/>
    <w:rsid w:val="00B45415"/>
    <w:rsid w:val="00B4584A"/>
    <w:rsid w:val="00B47D8F"/>
    <w:rsid w:val="00B50AF1"/>
    <w:rsid w:val="00B55CD3"/>
    <w:rsid w:val="00B566B5"/>
    <w:rsid w:val="00B56D2F"/>
    <w:rsid w:val="00B604C2"/>
    <w:rsid w:val="00B61483"/>
    <w:rsid w:val="00B61779"/>
    <w:rsid w:val="00B6197F"/>
    <w:rsid w:val="00B6396E"/>
    <w:rsid w:val="00B647F9"/>
    <w:rsid w:val="00B65CE6"/>
    <w:rsid w:val="00B67025"/>
    <w:rsid w:val="00B703C8"/>
    <w:rsid w:val="00B71257"/>
    <w:rsid w:val="00B76015"/>
    <w:rsid w:val="00B85C88"/>
    <w:rsid w:val="00B85CB5"/>
    <w:rsid w:val="00B9015A"/>
    <w:rsid w:val="00B9400D"/>
    <w:rsid w:val="00B9516B"/>
    <w:rsid w:val="00B9553F"/>
    <w:rsid w:val="00B963F7"/>
    <w:rsid w:val="00B97323"/>
    <w:rsid w:val="00BA41B0"/>
    <w:rsid w:val="00BA42D0"/>
    <w:rsid w:val="00BA68B2"/>
    <w:rsid w:val="00BB14BD"/>
    <w:rsid w:val="00BC0F4B"/>
    <w:rsid w:val="00BC1EE1"/>
    <w:rsid w:val="00BC6444"/>
    <w:rsid w:val="00BC7562"/>
    <w:rsid w:val="00BC7C3A"/>
    <w:rsid w:val="00BC7D48"/>
    <w:rsid w:val="00BD2F6C"/>
    <w:rsid w:val="00BD3539"/>
    <w:rsid w:val="00BD7710"/>
    <w:rsid w:val="00BE1211"/>
    <w:rsid w:val="00BE2762"/>
    <w:rsid w:val="00BE4DCD"/>
    <w:rsid w:val="00BE7620"/>
    <w:rsid w:val="00BF1547"/>
    <w:rsid w:val="00BF53D1"/>
    <w:rsid w:val="00BF6730"/>
    <w:rsid w:val="00BF734C"/>
    <w:rsid w:val="00BF7534"/>
    <w:rsid w:val="00BF75B2"/>
    <w:rsid w:val="00C017AC"/>
    <w:rsid w:val="00C046C1"/>
    <w:rsid w:val="00C05242"/>
    <w:rsid w:val="00C05B45"/>
    <w:rsid w:val="00C05C0A"/>
    <w:rsid w:val="00C07B75"/>
    <w:rsid w:val="00C120E3"/>
    <w:rsid w:val="00C12A19"/>
    <w:rsid w:val="00C15218"/>
    <w:rsid w:val="00C15777"/>
    <w:rsid w:val="00C2091E"/>
    <w:rsid w:val="00C2510C"/>
    <w:rsid w:val="00C25441"/>
    <w:rsid w:val="00C25A97"/>
    <w:rsid w:val="00C25E7D"/>
    <w:rsid w:val="00C30EF4"/>
    <w:rsid w:val="00C32D4A"/>
    <w:rsid w:val="00C3583A"/>
    <w:rsid w:val="00C36790"/>
    <w:rsid w:val="00C36A6B"/>
    <w:rsid w:val="00C377D7"/>
    <w:rsid w:val="00C40201"/>
    <w:rsid w:val="00C42A52"/>
    <w:rsid w:val="00C43FC3"/>
    <w:rsid w:val="00C45B00"/>
    <w:rsid w:val="00C45E29"/>
    <w:rsid w:val="00C479D1"/>
    <w:rsid w:val="00C50FD9"/>
    <w:rsid w:val="00C51BD0"/>
    <w:rsid w:val="00C531EE"/>
    <w:rsid w:val="00C55AA3"/>
    <w:rsid w:val="00C57F89"/>
    <w:rsid w:val="00C604D3"/>
    <w:rsid w:val="00C6460E"/>
    <w:rsid w:val="00C651C0"/>
    <w:rsid w:val="00C675FB"/>
    <w:rsid w:val="00C71655"/>
    <w:rsid w:val="00C71947"/>
    <w:rsid w:val="00C72528"/>
    <w:rsid w:val="00C72CC8"/>
    <w:rsid w:val="00C75142"/>
    <w:rsid w:val="00C75A69"/>
    <w:rsid w:val="00C76835"/>
    <w:rsid w:val="00C77782"/>
    <w:rsid w:val="00C817DB"/>
    <w:rsid w:val="00C823BF"/>
    <w:rsid w:val="00C832AF"/>
    <w:rsid w:val="00C83953"/>
    <w:rsid w:val="00C83F98"/>
    <w:rsid w:val="00C85854"/>
    <w:rsid w:val="00C86C6F"/>
    <w:rsid w:val="00C904AC"/>
    <w:rsid w:val="00C907CF"/>
    <w:rsid w:val="00C951C3"/>
    <w:rsid w:val="00C95560"/>
    <w:rsid w:val="00CA1021"/>
    <w:rsid w:val="00CA347D"/>
    <w:rsid w:val="00CA3A33"/>
    <w:rsid w:val="00CA3BE4"/>
    <w:rsid w:val="00CA4B09"/>
    <w:rsid w:val="00CA5C1C"/>
    <w:rsid w:val="00CA7DBD"/>
    <w:rsid w:val="00CA7E0A"/>
    <w:rsid w:val="00CA7E95"/>
    <w:rsid w:val="00CB0F2C"/>
    <w:rsid w:val="00CB1005"/>
    <w:rsid w:val="00CB10A3"/>
    <w:rsid w:val="00CB2DD6"/>
    <w:rsid w:val="00CB31B9"/>
    <w:rsid w:val="00CB39F9"/>
    <w:rsid w:val="00CC15EB"/>
    <w:rsid w:val="00CC2348"/>
    <w:rsid w:val="00CC267C"/>
    <w:rsid w:val="00CD1859"/>
    <w:rsid w:val="00CD372B"/>
    <w:rsid w:val="00CE2E05"/>
    <w:rsid w:val="00CE30E6"/>
    <w:rsid w:val="00CE39CE"/>
    <w:rsid w:val="00CE4A22"/>
    <w:rsid w:val="00CE6EE4"/>
    <w:rsid w:val="00CE7946"/>
    <w:rsid w:val="00CF1E3F"/>
    <w:rsid w:val="00CF2594"/>
    <w:rsid w:val="00CF3EAA"/>
    <w:rsid w:val="00CF4089"/>
    <w:rsid w:val="00CF4AD2"/>
    <w:rsid w:val="00D03D7B"/>
    <w:rsid w:val="00D068B4"/>
    <w:rsid w:val="00D07878"/>
    <w:rsid w:val="00D07A31"/>
    <w:rsid w:val="00D07FC7"/>
    <w:rsid w:val="00D11B82"/>
    <w:rsid w:val="00D14972"/>
    <w:rsid w:val="00D17D6F"/>
    <w:rsid w:val="00D2127E"/>
    <w:rsid w:val="00D22CDC"/>
    <w:rsid w:val="00D22D5C"/>
    <w:rsid w:val="00D239ED"/>
    <w:rsid w:val="00D242E9"/>
    <w:rsid w:val="00D2453C"/>
    <w:rsid w:val="00D343ED"/>
    <w:rsid w:val="00D4013A"/>
    <w:rsid w:val="00D40A2C"/>
    <w:rsid w:val="00D45C62"/>
    <w:rsid w:val="00D50C4B"/>
    <w:rsid w:val="00D52DC2"/>
    <w:rsid w:val="00D54E39"/>
    <w:rsid w:val="00D56F06"/>
    <w:rsid w:val="00D579E1"/>
    <w:rsid w:val="00D60B75"/>
    <w:rsid w:val="00D61D74"/>
    <w:rsid w:val="00D62366"/>
    <w:rsid w:val="00D64A81"/>
    <w:rsid w:val="00D6612E"/>
    <w:rsid w:val="00D665BF"/>
    <w:rsid w:val="00D667C4"/>
    <w:rsid w:val="00D6686C"/>
    <w:rsid w:val="00D704F0"/>
    <w:rsid w:val="00D70C1F"/>
    <w:rsid w:val="00D72FA4"/>
    <w:rsid w:val="00D73BB4"/>
    <w:rsid w:val="00D748FF"/>
    <w:rsid w:val="00D76292"/>
    <w:rsid w:val="00D82377"/>
    <w:rsid w:val="00D9068B"/>
    <w:rsid w:val="00D91F92"/>
    <w:rsid w:val="00D92673"/>
    <w:rsid w:val="00D94DA4"/>
    <w:rsid w:val="00D97F78"/>
    <w:rsid w:val="00DA00AF"/>
    <w:rsid w:val="00DA2131"/>
    <w:rsid w:val="00DA6672"/>
    <w:rsid w:val="00DB0BCF"/>
    <w:rsid w:val="00DB3A33"/>
    <w:rsid w:val="00DC2815"/>
    <w:rsid w:val="00DC6301"/>
    <w:rsid w:val="00DC635B"/>
    <w:rsid w:val="00DC6A15"/>
    <w:rsid w:val="00DC6C28"/>
    <w:rsid w:val="00DD0BC4"/>
    <w:rsid w:val="00DD1A3E"/>
    <w:rsid w:val="00DD5458"/>
    <w:rsid w:val="00DD57F1"/>
    <w:rsid w:val="00DD581C"/>
    <w:rsid w:val="00DE0BFE"/>
    <w:rsid w:val="00DE1E5C"/>
    <w:rsid w:val="00DE2DCF"/>
    <w:rsid w:val="00DE3F45"/>
    <w:rsid w:val="00DE45B2"/>
    <w:rsid w:val="00DE54E3"/>
    <w:rsid w:val="00DE74C2"/>
    <w:rsid w:val="00DE753E"/>
    <w:rsid w:val="00DE7F47"/>
    <w:rsid w:val="00DF27FB"/>
    <w:rsid w:val="00DF34FC"/>
    <w:rsid w:val="00DF74BB"/>
    <w:rsid w:val="00DF7683"/>
    <w:rsid w:val="00E01D84"/>
    <w:rsid w:val="00E02777"/>
    <w:rsid w:val="00E04C96"/>
    <w:rsid w:val="00E0511C"/>
    <w:rsid w:val="00E05A04"/>
    <w:rsid w:val="00E1260D"/>
    <w:rsid w:val="00E148C4"/>
    <w:rsid w:val="00E22BC0"/>
    <w:rsid w:val="00E26BBF"/>
    <w:rsid w:val="00E30716"/>
    <w:rsid w:val="00E31EA0"/>
    <w:rsid w:val="00E33CE7"/>
    <w:rsid w:val="00E34316"/>
    <w:rsid w:val="00E34A51"/>
    <w:rsid w:val="00E415EF"/>
    <w:rsid w:val="00E41771"/>
    <w:rsid w:val="00E41F47"/>
    <w:rsid w:val="00E4293F"/>
    <w:rsid w:val="00E42DD7"/>
    <w:rsid w:val="00E44267"/>
    <w:rsid w:val="00E47789"/>
    <w:rsid w:val="00E52DF0"/>
    <w:rsid w:val="00E53C22"/>
    <w:rsid w:val="00E558E4"/>
    <w:rsid w:val="00E56EF8"/>
    <w:rsid w:val="00E60363"/>
    <w:rsid w:val="00E62860"/>
    <w:rsid w:val="00E643C9"/>
    <w:rsid w:val="00E64ECD"/>
    <w:rsid w:val="00E70ECB"/>
    <w:rsid w:val="00E74AAE"/>
    <w:rsid w:val="00E74B9A"/>
    <w:rsid w:val="00E76DFA"/>
    <w:rsid w:val="00E779BE"/>
    <w:rsid w:val="00E85723"/>
    <w:rsid w:val="00E85E1A"/>
    <w:rsid w:val="00E87B31"/>
    <w:rsid w:val="00E90337"/>
    <w:rsid w:val="00E91A6D"/>
    <w:rsid w:val="00E94AE7"/>
    <w:rsid w:val="00EA0C15"/>
    <w:rsid w:val="00EA2823"/>
    <w:rsid w:val="00EA351B"/>
    <w:rsid w:val="00EA5685"/>
    <w:rsid w:val="00EA6612"/>
    <w:rsid w:val="00EA7644"/>
    <w:rsid w:val="00EB19DF"/>
    <w:rsid w:val="00EB2F6C"/>
    <w:rsid w:val="00EB4488"/>
    <w:rsid w:val="00EB6956"/>
    <w:rsid w:val="00EB6F57"/>
    <w:rsid w:val="00EC03B5"/>
    <w:rsid w:val="00EC3AB6"/>
    <w:rsid w:val="00EC4389"/>
    <w:rsid w:val="00EC4C49"/>
    <w:rsid w:val="00EC7350"/>
    <w:rsid w:val="00ED0105"/>
    <w:rsid w:val="00ED030F"/>
    <w:rsid w:val="00ED3716"/>
    <w:rsid w:val="00ED4E9A"/>
    <w:rsid w:val="00ED53CB"/>
    <w:rsid w:val="00ED6B6F"/>
    <w:rsid w:val="00ED707D"/>
    <w:rsid w:val="00ED75E8"/>
    <w:rsid w:val="00EE1DC4"/>
    <w:rsid w:val="00EE65EA"/>
    <w:rsid w:val="00EF0B9E"/>
    <w:rsid w:val="00EF2CD2"/>
    <w:rsid w:val="00EF3C39"/>
    <w:rsid w:val="00EF44DB"/>
    <w:rsid w:val="00EF4A6D"/>
    <w:rsid w:val="00EF5432"/>
    <w:rsid w:val="00EF68FC"/>
    <w:rsid w:val="00EF7FC1"/>
    <w:rsid w:val="00F04533"/>
    <w:rsid w:val="00F06DAD"/>
    <w:rsid w:val="00F10867"/>
    <w:rsid w:val="00F12513"/>
    <w:rsid w:val="00F12985"/>
    <w:rsid w:val="00F13017"/>
    <w:rsid w:val="00F137FE"/>
    <w:rsid w:val="00F1388D"/>
    <w:rsid w:val="00F156CF"/>
    <w:rsid w:val="00F169F6"/>
    <w:rsid w:val="00F176DF"/>
    <w:rsid w:val="00F21B13"/>
    <w:rsid w:val="00F237CA"/>
    <w:rsid w:val="00F24C77"/>
    <w:rsid w:val="00F25F26"/>
    <w:rsid w:val="00F2618A"/>
    <w:rsid w:val="00F27477"/>
    <w:rsid w:val="00F27AFA"/>
    <w:rsid w:val="00F32C6F"/>
    <w:rsid w:val="00F35272"/>
    <w:rsid w:val="00F378CF"/>
    <w:rsid w:val="00F41131"/>
    <w:rsid w:val="00F42012"/>
    <w:rsid w:val="00F50719"/>
    <w:rsid w:val="00F50758"/>
    <w:rsid w:val="00F53A39"/>
    <w:rsid w:val="00F605C4"/>
    <w:rsid w:val="00F60690"/>
    <w:rsid w:val="00F60902"/>
    <w:rsid w:val="00F63101"/>
    <w:rsid w:val="00F638C7"/>
    <w:rsid w:val="00F65B32"/>
    <w:rsid w:val="00F65D3F"/>
    <w:rsid w:val="00F6645E"/>
    <w:rsid w:val="00F664CF"/>
    <w:rsid w:val="00F7083E"/>
    <w:rsid w:val="00F71279"/>
    <w:rsid w:val="00F747D7"/>
    <w:rsid w:val="00F8222F"/>
    <w:rsid w:val="00F83E52"/>
    <w:rsid w:val="00F865F5"/>
    <w:rsid w:val="00F87C01"/>
    <w:rsid w:val="00F91564"/>
    <w:rsid w:val="00F91B34"/>
    <w:rsid w:val="00F93458"/>
    <w:rsid w:val="00F9394F"/>
    <w:rsid w:val="00F946F3"/>
    <w:rsid w:val="00F95417"/>
    <w:rsid w:val="00F968A6"/>
    <w:rsid w:val="00FA1A72"/>
    <w:rsid w:val="00FA2360"/>
    <w:rsid w:val="00FA33A3"/>
    <w:rsid w:val="00FA5481"/>
    <w:rsid w:val="00FA563E"/>
    <w:rsid w:val="00FA5C36"/>
    <w:rsid w:val="00FA5DEB"/>
    <w:rsid w:val="00FB0796"/>
    <w:rsid w:val="00FB32F6"/>
    <w:rsid w:val="00FB4934"/>
    <w:rsid w:val="00FB6093"/>
    <w:rsid w:val="00FB6136"/>
    <w:rsid w:val="00FC0F18"/>
    <w:rsid w:val="00FC4266"/>
    <w:rsid w:val="00FC5A5F"/>
    <w:rsid w:val="00FC658E"/>
    <w:rsid w:val="00FC6C3A"/>
    <w:rsid w:val="00FC7E19"/>
    <w:rsid w:val="00FD3817"/>
    <w:rsid w:val="00FD3D5E"/>
    <w:rsid w:val="00FD5D8E"/>
    <w:rsid w:val="00FD6F8E"/>
    <w:rsid w:val="00FE2808"/>
    <w:rsid w:val="00FE48E6"/>
    <w:rsid w:val="00FE5153"/>
    <w:rsid w:val="00FE6932"/>
    <w:rsid w:val="00FE6B54"/>
    <w:rsid w:val="00FF4192"/>
    <w:rsid w:val="00FF42DF"/>
    <w:rsid w:val="00FF4EC9"/>
    <w:rsid w:val="00FF65AA"/>
    <w:rsid w:val="00FF69F4"/>
    <w:rsid w:val="00FF7B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0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7F6F"/>
    <w:pPr>
      <w:tabs>
        <w:tab w:val="center" w:pos="4252"/>
        <w:tab w:val="right" w:pos="8504"/>
      </w:tabs>
      <w:snapToGrid w:val="0"/>
    </w:pPr>
  </w:style>
  <w:style w:type="character" w:customStyle="1" w:styleId="a4">
    <w:name w:val="ヘッダー (文字)"/>
    <w:basedOn w:val="a0"/>
    <w:link w:val="a3"/>
    <w:uiPriority w:val="99"/>
    <w:semiHidden/>
    <w:rsid w:val="00A67F6F"/>
    <w:rPr>
      <w:rFonts w:ascii="Century" w:hAnsi="Century" w:cs="Times New Roman"/>
      <w:szCs w:val="24"/>
    </w:rPr>
  </w:style>
  <w:style w:type="paragraph" w:styleId="a5">
    <w:name w:val="footer"/>
    <w:basedOn w:val="a"/>
    <w:link w:val="a6"/>
    <w:uiPriority w:val="99"/>
    <w:semiHidden/>
    <w:unhideWhenUsed/>
    <w:rsid w:val="00A67F6F"/>
    <w:pPr>
      <w:tabs>
        <w:tab w:val="center" w:pos="4252"/>
        <w:tab w:val="right" w:pos="8504"/>
      </w:tabs>
      <w:snapToGrid w:val="0"/>
    </w:pPr>
  </w:style>
  <w:style w:type="character" w:customStyle="1" w:styleId="a6">
    <w:name w:val="フッター (文字)"/>
    <w:basedOn w:val="a0"/>
    <w:link w:val="a5"/>
    <w:uiPriority w:val="99"/>
    <w:semiHidden/>
    <w:rsid w:val="00A67F6F"/>
    <w:rPr>
      <w:rFonts w:ascii="Century" w:hAnsi="Century" w:cs="Times New Roman"/>
      <w:szCs w:val="24"/>
    </w:rPr>
  </w:style>
  <w:style w:type="paragraph" w:styleId="a7">
    <w:name w:val="List Paragraph"/>
    <w:basedOn w:val="a"/>
    <w:uiPriority w:val="34"/>
    <w:qFormat/>
    <w:rsid w:val="00BE7620"/>
    <w:pPr>
      <w:ind w:left="708"/>
    </w:pPr>
  </w:style>
  <w:style w:type="character" w:customStyle="1" w:styleId="st">
    <w:name w:val="st"/>
    <w:basedOn w:val="a0"/>
    <w:rsid w:val="00AE6E92"/>
  </w:style>
  <w:style w:type="character" w:styleId="a8">
    <w:name w:val="Emphasis"/>
    <w:basedOn w:val="a0"/>
    <w:uiPriority w:val="20"/>
    <w:qFormat/>
    <w:rsid w:val="00A31AD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947</Words>
  <Characters>5404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3</cp:revision>
  <cp:lastPrinted>2013-12-09T19:29:00Z</cp:lastPrinted>
  <dcterms:created xsi:type="dcterms:W3CDTF">2013-12-24T02:04:00Z</dcterms:created>
  <dcterms:modified xsi:type="dcterms:W3CDTF">2013-12-24T05:13:00Z</dcterms:modified>
</cp:coreProperties>
</file>