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C0E" w:rsidRPr="001F0E74" w:rsidRDefault="00EB4C0E" w:rsidP="00EB4C0E">
      <w:pPr>
        <w:jc w:val="center"/>
        <w:rPr>
          <w:b/>
          <w:sz w:val="24"/>
          <w:szCs w:val="24"/>
          <w:u w:val="double"/>
        </w:rPr>
      </w:pPr>
      <w:r w:rsidRPr="001F0E74">
        <w:rPr>
          <w:rFonts w:hint="eastAsia"/>
          <w:b/>
          <w:sz w:val="24"/>
          <w:szCs w:val="24"/>
          <w:u w:val="double"/>
        </w:rPr>
        <w:t>グアテマラ</w:t>
      </w:r>
      <w:r w:rsidR="00C3565F">
        <w:rPr>
          <w:rFonts w:hint="eastAsia"/>
          <w:b/>
          <w:sz w:val="24"/>
          <w:szCs w:val="24"/>
          <w:u w:val="double"/>
        </w:rPr>
        <w:t>定期報告</w:t>
      </w:r>
      <w:r w:rsidRPr="001F0E74">
        <w:rPr>
          <w:rFonts w:hint="eastAsia"/>
          <w:b/>
          <w:sz w:val="24"/>
          <w:szCs w:val="24"/>
          <w:u w:val="double"/>
        </w:rPr>
        <w:t>（</w:t>
      </w:r>
      <w:r w:rsidR="00C3565F">
        <w:rPr>
          <w:rFonts w:hint="eastAsia"/>
          <w:b/>
          <w:sz w:val="24"/>
          <w:szCs w:val="24"/>
          <w:u w:val="double"/>
        </w:rPr>
        <w:t xml:space="preserve">内政・外交・経済概況　</w:t>
      </w:r>
      <w:r>
        <w:rPr>
          <w:rFonts w:hint="eastAsia"/>
          <w:b/>
          <w:sz w:val="24"/>
          <w:szCs w:val="24"/>
          <w:u w:val="double"/>
        </w:rPr>
        <w:t>2013</w:t>
      </w:r>
      <w:r>
        <w:rPr>
          <w:rFonts w:hint="eastAsia"/>
          <w:b/>
          <w:sz w:val="24"/>
          <w:szCs w:val="24"/>
          <w:u w:val="double"/>
        </w:rPr>
        <w:t>年</w:t>
      </w:r>
      <w:r>
        <w:rPr>
          <w:rFonts w:hint="eastAsia"/>
          <w:b/>
          <w:sz w:val="24"/>
          <w:szCs w:val="24"/>
          <w:u w:val="double"/>
        </w:rPr>
        <w:t>11</w:t>
      </w:r>
      <w:r>
        <w:rPr>
          <w:rFonts w:hint="eastAsia"/>
          <w:b/>
          <w:sz w:val="24"/>
          <w:szCs w:val="24"/>
          <w:u w:val="double"/>
        </w:rPr>
        <w:t>月</w:t>
      </w:r>
      <w:r w:rsidRPr="001F0E74">
        <w:rPr>
          <w:rFonts w:hint="eastAsia"/>
          <w:b/>
          <w:sz w:val="24"/>
          <w:szCs w:val="24"/>
          <w:u w:val="double"/>
        </w:rPr>
        <w:t>）</w:t>
      </w:r>
    </w:p>
    <w:p w:rsidR="00EB4C0E" w:rsidRDefault="00EB4C0E" w:rsidP="00EB4C0E">
      <w:pPr>
        <w:jc w:val="right"/>
      </w:pPr>
    </w:p>
    <w:p w:rsidR="00EB4C0E" w:rsidRPr="006D46A6" w:rsidRDefault="00043463" w:rsidP="00EB4C0E">
      <w:pPr>
        <w:jc w:val="left"/>
        <w:rPr>
          <w:b/>
          <w:sz w:val="22"/>
          <w:shd w:val="pct15" w:color="auto" w:fill="FFFFFF"/>
        </w:rPr>
      </w:pPr>
      <w:r w:rsidRPr="00043463">
        <w:rPr>
          <w:noProof/>
        </w:rPr>
        <w:pict>
          <v:shapetype id="_x0000_t202" coordsize="21600,21600" o:spt="202" path="m,l,21600r21600,l21600,xe">
            <v:stroke joinstyle="miter"/>
            <v:path gradientshapeok="t" o:connecttype="rect"/>
          </v:shapetype>
          <v:shape id="_x0000_s1026" type="#_x0000_t202" style="position:absolute;margin-left:-2.55pt;margin-top:22.25pt;width:437.25pt;height:51.75pt;z-index:-251656192" wrapcoords="-38 -393 -38 21207 21638 21207 21638 -393 -38 -393">
            <v:textbox inset="5.85pt,.7pt,5.85pt,.7pt">
              <w:txbxContent>
                <w:p w:rsidR="004E5E5F" w:rsidRDefault="004E5E5F" w:rsidP="00EB4C0E">
                  <w:pPr>
                    <w:jc w:val="left"/>
                  </w:pPr>
                  <w:r>
                    <w:rPr>
                      <w:rFonts w:hint="eastAsia"/>
                    </w:rPr>
                    <w:t>●</w:t>
                  </w:r>
                  <w:r>
                    <w:rPr>
                      <w:rFonts w:hint="eastAsia"/>
                    </w:rPr>
                    <w:t>28</w:t>
                  </w:r>
                  <w:r>
                    <w:rPr>
                      <w:rFonts w:hint="eastAsia"/>
                    </w:rPr>
                    <w:t>日、国会は</w:t>
                  </w:r>
                  <w:r>
                    <w:rPr>
                      <w:rFonts w:hint="eastAsia"/>
                    </w:rPr>
                    <w:t>IDB</w:t>
                  </w:r>
                  <w:r>
                    <w:rPr>
                      <w:rFonts w:hint="eastAsia"/>
                    </w:rPr>
                    <w:t>からの新規借款及び</w:t>
                  </w:r>
                  <w:r>
                    <w:rPr>
                      <w:rFonts w:hint="eastAsia"/>
                    </w:rPr>
                    <w:t>2014</w:t>
                  </w:r>
                  <w:r>
                    <w:rPr>
                      <w:rFonts w:hint="eastAsia"/>
                    </w:rPr>
                    <w:t>年度国会執行部役員を承認した。</w:t>
                  </w:r>
                </w:p>
                <w:p w:rsidR="004E5E5F" w:rsidRPr="006D46A6" w:rsidRDefault="004E5E5F" w:rsidP="00EB4C0E">
                  <w:pPr>
                    <w:jc w:val="left"/>
                  </w:pPr>
                  <w:r>
                    <w:rPr>
                      <w:rFonts w:hint="eastAsia"/>
                    </w:rPr>
                    <w:t>●</w:t>
                  </w:r>
                  <w:r>
                    <w:rPr>
                      <w:rFonts w:hint="eastAsia"/>
                    </w:rPr>
                    <w:t>30</w:t>
                  </w:r>
                  <w:r>
                    <w:rPr>
                      <w:rFonts w:hint="eastAsia"/>
                    </w:rPr>
                    <w:t>日、国会は</w:t>
                  </w:r>
                  <w:r>
                    <w:rPr>
                      <w:rFonts w:hint="eastAsia"/>
                    </w:rPr>
                    <w:t>2014</w:t>
                  </w:r>
                  <w:r>
                    <w:rPr>
                      <w:rFonts w:hint="eastAsia"/>
                    </w:rPr>
                    <w:t>年度国家予算の承認することなく、今年度通常国会が閉会した。</w:t>
                  </w:r>
                </w:p>
              </w:txbxContent>
            </v:textbox>
            <w10:wrap type="tight"/>
          </v:shape>
        </w:pict>
      </w:r>
      <w:r w:rsidR="00EB4C0E" w:rsidRPr="006D46A6">
        <w:rPr>
          <w:rFonts w:hint="eastAsia"/>
          <w:b/>
          <w:sz w:val="22"/>
          <w:shd w:val="pct15" w:color="auto" w:fill="FFFFFF"/>
        </w:rPr>
        <w:t>１．内政</w:t>
      </w:r>
    </w:p>
    <w:p w:rsidR="00EB4C0E" w:rsidRDefault="00EB4C0E" w:rsidP="00EB4C0E">
      <w:pPr>
        <w:jc w:val="left"/>
      </w:pPr>
    </w:p>
    <w:p w:rsidR="00EB4C0E" w:rsidRPr="006F33BB" w:rsidRDefault="00EB4C0E" w:rsidP="00EB4C0E">
      <w:pPr>
        <w:rPr>
          <w:u w:val="single"/>
        </w:rPr>
      </w:pPr>
      <w:r w:rsidRPr="003153AD">
        <w:rPr>
          <w:rFonts w:hint="eastAsia"/>
          <w:b/>
        </w:rPr>
        <w:t>（１）</w:t>
      </w:r>
      <w:r w:rsidRPr="003153AD">
        <w:rPr>
          <w:rFonts w:hint="eastAsia"/>
          <w:b/>
        </w:rPr>
        <w:t xml:space="preserve"> </w:t>
      </w:r>
      <w:r>
        <w:rPr>
          <w:rFonts w:hint="eastAsia"/>
          <w:b/>
        </w:rPr>
        <w:t>国会の動向</w:t>
      </w:r>
    </w:p>
    <w:p w:rsidR="00EB4C0E" w:rsidRDefault="00EB4C0E" w:rsidP="00EB4C0E">
      <w:r>
        <w:rPr>
          <w:rFonts w:hint="eastAsia"/>
        </w:rPr>
        <w:t>（ア）</w:t>
      </w:r>
      <w:r>
        <w:rPr>
          <w:rFonts w:hint="eastAsia"/>
        </w:rPr>
        <w:t>28</w:t>
      </w:r>
      <w:r>
        <w:rPr>
          <w:rFonts w:hint="eastAsia"/>
        </w:rPr>
        <w:t>日、国会は、</w:t>
      </w:r>
      <w:r>
        <w:rPr>
          <w:rFonts w:hint="eastAsia"/>
        </w:rPr>
        <w:t>2013</w:t>
      </w:r>
      <w:r>
        <w:rPr>
          <w:rFonts w:hint="eastAsia"/>
        </w:rPr>
        <w:t>年度国家予算の補填を目的とする米州開発銀行（</w:t>
      </w:r>
      <w:r>
        <w:rPr>
          <w:rFonts w:hint="eastAsia"/>
        </w:rPr>
        <w:t>IDB</w:t>
      </w:r>
      <w:r>
        <w:rPr>
          <w:rFonts w:hint="eastAsia"/>
        </w:rPr>
        <w:t>）からの新規借款（</w:t>
      </w:r>
      <w:r>
        <w:rPr>
          <w:rFonts w:hint="eastAsia"/>
        </w:rPr>
        <w:t>237</w:t>
      </w:r>
      <w:r>
        <w:rPr>
          <w:rFonts w:hint="eastAsia"/>
        </w:rPr>
        <w:t>百万ドル）及び</w:t>
      </w:r>
      <w:r>
        <w:rPr>
          <w:rFonts w:hint="eastAsia"/>
        </w:rPr>
        <w:t>2014</w:t>
      </w:r>
      <w:r>
        <w:rPr>
          <w:rFonts w:hint="eastAsia"/>
        </w:rPr>
        <w:t>年度国会執行部役員が承認され、アリスティデス・クレスポ議員（与党愛国党（</w:t>
      </w:r>
      <w:r>
        <w:rPr>
          <w:rFonts w:hint="eastAsia"/>
        </w:rPr>
        <w:t>PP</w:t>
      </w:r>
      <w:r>
        <w:rPr>
          <w:rFonts w:hint="eastAsia"/>
        </w:rPr>
        <w:t>）国会議員団長）の次期国会議長就任が決定した。</w:t>
      </w:r>
    </w:p>
    <w:p w:rsidR="00EB4C0E" w:rsidRDefault="00EB4C0E" w:rsidP="00EB4C0E">
      <w:r>
        <w:rPr>
          <w:rFonts w:hint="eastAsia"/>
        </w:rPr>
        <w:t>（イ）</w:t>
      </w:r>
      <w:r>
        <w:rPr>
          <w:rFonts w:hint="eastAsia"/>
        </w:rPr>
        <w:t>2014</w:t>
      </w:r>
      <w:r>
        <w:rPr>
          <w:rFonts w:hint="eastAsia"/>
        </w:rPr>
        <w:t>年度国家予算（</w:t>
      </w:r>
      <w:r>
        <w:rPr>
          <w:rFonts w:hint="eastAsia"/>
        </w:rPr>
        <w:t>2013</w:t>
      </w:r>
      <w:r>
        <w:rPr>
          <w:rFonts w:hint="eastAsia"/>
        </w:rPr>
        <w:t>年度国家予算比</w:t>
      </w:r>
      <w:r>
        <w:rPr>
          <w:rFonts w:hint="eastAsia"/>
        </w:rPr>
        <w:t>5.3%</w:t>
      </w:r>
      <w:r>
        <w:rPr>
          <w:rFonts w:hint="eastAsia"/>
        </w:rPr>
        <w:t>増となる総額</w:t>
      </w:r>
      <w:r>
        <w:rPr>
          <w:rFonts w:hint="eastAsia"/>
        </w:rPr>
        <w:t>70,564</w:t>
      </w:r>
      <w:r>
        <w:rPr>
          <w:rFonts w:hint="eastAsia"/>
        </w:rPr>
        <w:t>百万ケツァル、約</w:t>
      </w:r>
      <w:r>
        <w:rPr>
          <w:rFonts w:hint="eastAsia"/>
        </w:rPr>
        <w:t>8,842.6</w:t>
      </w:r>
      <w:r w:rsidR="0017254D">
        <w:rPr>
          <w:rFonts w:hint="eastAsia"/>
        </w:rPr>
        <w:t>百万ドル）に関し、与野党間の合意が得られなかったことから、</w:t>
      </w:r>
      <w:r>
        <w:rPr>
          <w:rFonts w:hint="eastAsia"/>
        </w:rPr>
        <w:t>11</w:t>
      </w:r>
      <w:r>
        <w:rPr>
          <w:rFonts w:hint="eastAsia"/>
        </w:rPr>
        <w:t>月</w:t>
      </w:r>
      <w:r>
        <w:rPr>
          <w:rFonts w:hint="eastAsia"/>
        </w:rPr>
        <w:t>30</w:t>
      </w:r>
      <w:r w:rsidR="0017254D">
        <w:rPr>
          <w:rFonts w:hint="eastAsia"/>
        </w:rPr>
        <w:t>日までの通常会期内における承認には至らなかった。</w:t>
      </w:r>
      <w:r>
        <w:rPr>
          <w:rFonts w:hint="eastAsia"/>
        </w:rPr>
        <w:t>憲法</w:t>
      </w:r>
      <w:r w:rsidR="0017254D">
        <w:rPr>
          <w:rFonts w:hint="eastAsia"/>
        </w:rPr>
        <w:t>の規定により、</w:t>
      </w:r>
      <w:r>
        <w:rPr>
          <w:rFonts w:hint="eastAsia"/>
        </w:rPr>
        <w:t>通常会期内に次年度予算が</w:t>
      </w:r>
      <w:r w:rsidR="0017254D">
        <w:rPr>
          <w:rFonts w:hint="eastAsia"/>
        </w:rPr>
        <w:t>承認されない場合、現行予算が自動的に適用されることとなった</w:t>
      </w:r>
      <w:r>
        <w:rPr>
          <w:rFonts w:hint="eastAsia"/>
        </w:rPr>
        <w:t>。</w:t>
      </w:r>
    </w:p>
    <w:p w:rsidR="00EB4C0E" w:rsidRDefault="00EB4C0E" w:rsidP="00EB4C0E">
      <w:r>
        <w:rPr>
          <w:rFonts w:hint="eastAsia"/>
        </w:rPr>
        <w:t>（ウ）</w:t>
      </w:r>
      <w:r>
        <w:rPr>
          <w:rFonts w:hint="eastAsia"/>
        </w:rPr>
        <w:t>2014</w:t>
      </w:r>
      <w:r>
        <w:rPr>
          <w:rFonts w:hint="eastAsia"/>
        </w:rPr>
        <w:t>年度国家予算の承認に当たっては、自由民主会派（</w:t>
      </w:r>
      <w:r>
        <w:rPr>
          <w:rFonts w:hint="eastAsia"/>
        </w:rPr>
        <w:t>LIDER)</w:t>
      </w:r>
      <w:r>
        <w:rPr>
          <w:rFonts w:hint="eastAsia"/>
        </w:rPr>
        <w:t>、公約・革新・秩序運動党（</w:t>
      </w:r>
      <w:r>
        <w:rPr>
          <w:rFonts w:hint="eastAsia"/>
        </w:rPr>
        <w:t>CREO)</w:t>
      </w:r>
      <w:r>
        <w:rPr>
          <w:rFonts w:hint="eastAsia"/>
        </w:rPr>
        <w:t>、グアテマラ集合党（</w:t>
      </w:r>
      <w:r>
        <w:rPr>
          <w:rFonts w:hint="eastAsia"/>
        </w:rPr>
        <w:t>EG)</w:t>
      </w:r>
      <w:r>
        <w:rPr>
          <w:rFonts w:hint="eastAsia"/>
        </w:rPr>
        <w:t>等が、今年度予算では認められている中央省庁・地方行政機関における予算移転（省庁間で</w:t>
      </w:r>
      <w:r w:rsidR="0017254D">
        <w:rPr>
          <w:rFonts w:hint="eastAsia"/>
        </w:rPr>
        <w:t>予算を流用することができる）を認めないことを条件としていた。</w:t>
      </w:r>
      <w:r>
        <w:rPr>
          <w:rFonts w:hint="eastAsia"/>
        </w:rPr>
        <w:t>愛国党（</w:t>
      </w:r>
      <w:r>
        <w:rPr>
          <w:rFonts w:hint="eastAsia"/>
        </w:rPr>
        <w:t>PP</w:t>
      </w:r>
      <w:r>
        <w:rPr>
          <w:rFonts w:hint="eastAsia"/>
        </w:rPr>
        <w:t>）としては、同予算案が時間切れで廃案となり、</w:t>
      </w:r>
      <w:r>
        <w:rPr>
          <w:rFonts w:hint="eastAsia"/>
        </w:rPr>
        <w:t>2013</w:t>
      </w:r>
      <w:r>
        <w:rPr>
          <w:rFonts w:hint="eastAsia"/>
        </w:rPr>
        <w:t>年度予算がそのまま適用されることになったことはむしろ歓迎している</w:t>
      </w:r>
      <w:r w:rsidR="0017254D">
        <w:rPr>
          <w:rFonts w:hint="eastAsia"/>
        </w:rPr>
        <w:t>との見方もある</w:t>
      </w:r>
      <w:r>
        <w:rPr>
          <w:rFonts w:hint="eastAsia"/>
        </w:rPr>
        <w:t>。</w:t>
      </w:r>
    </w:p>
    <w:p w:rsidR="00EB4C0E" w:rsidRDefault="00EB4C0E" w:rsidP="00EB4C0E"/>
    <w:p w:rsidR="00EB4C0E" w:rsidRPr="00710C86" w:rsidRDefault="00EB4C0E" w:rsidP="00EB4C0E">
      <w:pPr>
        <w:jc w:val="left"/>
        <w:rPr>
          <w:b/>
        </w:rPr>
      </w:pPr>
      <w:r w:rsidRPr="00710C86">
        <w:rPr>
          <w:rFonts w:hint="eastAsia"/>
          <w:b/>
        </w:rPr>
        <w:t>（２）</w:t>
      </w:r>
      <w:r w:rsidRPr="00710C86">
        <w:rPr>
          <w:rFonts w:hint="eastAsia"/>
          <w:b/>
        </w:rPr>
        <w:t>2011</w:t>
      </w:r>
      <w:r w:rsidRPr="00710C86">
        <w:rPr>
          <w:rFonts w:hint="eastAsia"/>
          <w:b/>
        </w:rPr>
        <w:t>年国会議員選挙における得票数の数え間違いに伴う議員の交代</w:t>
      </w:r>
    </w:p>
    <w:p w:rsidR="00EB4C0E" w:rsidRDefault="00EB4C0E" w:rsidP="0017254D">
      <w:pPr>
        <w:ind w:firstLineChars="100" w:firstLine="210"/>
        <w:jc w:val="left"/>
      </w:pPr>
      <w:r>
        <w:rPr>
          <w:rFonts w:hint="eastAsia"/>
        </w:rPr>
        <w:t>2</w:t>
      </w:r>
      <w:r>
        <w:rPr>
          <w:rFonts w:hint="eastAsia"/>
        </w:rPr>
        <w:t>日、最高選挙裁判所（</w:t>
      </w:r>
      <w:r>
        <w:rPr>
          <w:rFonts w:hint="eastAsia"/>
        </w:rPr>
        <w:t>TSE</w:t>
      </w:r>
      <w:r>
        <w:rPr>
          <w:rFonts w:hint="eastAsia"/>
        </w:rPr>
        <w:t>）は、</w:t>
      </w:r>
      <w:r>
        <w:rPr>
          <w:rFonts w:hint="eastAsia"/>
        </w:rPr>
        <w:t>2011</w:t>
      </w:r>
      <w:r>
        <w:rPr>
          <w:rFonts w:hint="eastAsia"/>
        </w:rPr>
        <w:t>年国会議員選挙において得票数の数え間違いがあったとするウォルテル・フェリックス・</w:t>
      </w:r>
      <w:r w:rsidRPr="00E0661B">
        <w:rPr>
          <w:rFonts w:hint="eastAsia"/>
        </w:rPr>
        <w:t>グアテマラ国民革命連合</w:t>
      </w:r>
      <w:r w:rsidRPr="00E0661B">
        <w:rPr>
          <w:rFonts w:hint="eastAsia"/>
        </w:rPr>
        <w:t>(URNG)</w:t>
      </w:r>
      <w:r>
        <w:rPr>
          <w:rFonts w:hint="eastAsia"/>
        </w:rPr>
        <w:t>候補の訴えの正当性を認め、エストゥアルド・ロペス</w:t>
      </w:r>
      <w:r>
        <w:rPr>
          <w:rFonts w:hint="eastAsia"/>
        </w:rPr>
        <w:t>PP</w:t>
      </w:r>
      <w:r>
        <w:rPr>
          <w:rFonts w:hint="eastAsia"/>
        </w:rPr>
        <w:t>議員の当選を取り消し、フェリックス氏を当選者とする決定を下した。</w:t>
      </w:r>
      <w:r>
        <w:rPr>
          <w:rFonts w:hint="eastAsia"/>
        </w:rPr>
        <w:t>26</w:t>
      </w:r>
      <w:r>
        <w:rPr>
          <w:rFonts w:hint="eastAsia"/>
        </w:rPr>
        <w:t>日、国会執行部役員は、ロペス</w:t>
      </w:r>
      <w:r>
        <w:rPr>
          <w:rFonts w:hint="eastAsia"/>
        </w:rPr>
        <w:t>PP</w:t>
      </w:r>
      <w:r>
        <w:rPr>
          <w:rFonts w:hint="eastAsia"/>
        </w:rPr>
        <w:t>議員に代わり、フェリックス氏（</w:t>
      </w:r>
      <w:r>
        <w:rPr>
          <w:rFonts w:hint="eastAsia"/>
        </w:rPr>
        <w:t>URNG</w:t>
      </w:r>
      <w:r>
        <w:rPr>
          <w:rFonts w:hint="eastAsia"/>
        </w:rPr>
        <w:t>所属）を国会議員に正式に任命した。</w:t>
      </w:r>
    </w:p>
    <w:p w:rsidR="00EB4C0E" w:rsidRPr="00816107" w:rsidRDefault="00EB4C0E" w:rsidP="00EB4C0E">
      <w:pPr>
        <w:jc w:val="left"/>
      </w:pPr>
    </w:p>
    <w:p w:rsidR="00EB4C0E" w:rsidRPr="003B509D" w:rsidRDefault="00EB4C0E" w:rsidP="00EB4C0E">
      <w:pPr>
        <w:jc w:val="left"/>
        <w:rPr>
          <w:b/>
        </w:rPr>
      </w:pPr>
      <w:r w:rsidRPr="003B509D">
        <w:rPr>
          <w:rFonts w:hint="eastAsia"/>
          <w:b/>
        </w:rPr>
        <w:t>（３）地方新興庁（</w:t>
      </w:r>
      <w:r w:rsidRPr="003B509D">
        <w:rPr>
          <w:rFonts w:hint="eastAsia"/>
          <w:b/>
        </w:rPr>
        <w:t>INFOM)</w:t>
      </w:r>
      <w:r w:rsidRPr="003B509D">
        <w:rPr>
          <w:rFonts w:hint="eastAsia"/>
          <w:b/>
        </w:rPr>
        <w:t>長官の解任</w:t>
      </w:r>
    </w:p>
    <w:p w:rsidR="00EB4C0E" w:rsidRDefault="00EB4C0E" w:rsidP="00EB4C0E">
      <w:pPr>
        <w:jc w:val="left"/>
      </w:pPr>
      <w:r>
        <w:rPr>
          <w:rFonts w:hint="eastAsia"/>
        </w:rPr>
        <w:t xml:space="preserve">　</w:t>
      </w:r>
      <w:r>
        <w:rPr>
          <w:rFonts w:hint="eastAsia"/>
        </w:rPr>
        <w:t>8</w:t>
      </w:r>
      <w:r>
        <w:rPr>
          <w:rFonts w:hint="eastAsia"/>
        </w:rPr>
        <w:t>日、ペレス・モリーナ大統領は、予算執行の遅れを理由にギジェルモ・ルアノ</w:t>
      </w:r>
      <w:r>
        <w:rPr>
          <w:rFonts w:hint="eastAsia"/>
        </w:rPr>
        <w:t>INFOM</w:t>
      </w:r>
      <w:r w:rsidR="0017254D">
        <w:rPr>
          <w:rFonts w:hint="eastAsia"/>
        </w:rPr>
        <w:t>長官の解任を発表した。ルアノ氏は、行政機関での勤務経験がないものの</w:t>
      </w:r>
      <w:r>
        <w:rPr>
          <w:rFonts w:hint="eastAsia"/>
        </w:rPr>
        <w:t>、本年</w:t>
      </w:r>
      <w:r>
        <w:rPr>
          <w:rFonts w:hint="eastAsia"/>
        </w:rPr>
        <w:t>6</w:t>
      </w:r>
      <w:r>
        <w:rPr>
          <w:rFonts w:hint="eastAsia"/>
        </w:rPr>
        <w:t>月の社会開発大臣の交代に伴う玉突き人事で同長官に就任。同氏は、</w:t>
      </w:r>
      <w:r w:rsidRPr="003B509D">
        <w:rPr>
          <w:rFonts w:hint="eastAsia"/>
        </w:rPr>
        <w:t>2003</w:t>
      </w:r>
      <w:r w:rsidRPr="003B509D">
        <w:rPr>
          <w:rFonts w:hint="eastAsia"/>
        </w:rPr>
        <w:t>年大統領選挙キャンペーンの際、非政府機関（</w:t>
      </w:r>
      <w:r w:rsidRPr="003B509D">
        <w:rPr>
          <w:rFonts w:hint="eastAsia"/>
        </w:rPr>
        <w:t xml:space="preserve">Amigos en </w:t>
      </w:r>
      <w:proofErr w:type="spellStart"/>
      <w:r w:rsidRPr="003B509D">
        <w:rPr>
          <w:rFonts w:hint="eastAsia"/>
        </w:rPr>
        <w:t>Accion</w:t>
      </w:r>
      <w:proofErr w:type="spellEnd"/>
      <w:r w:rsidRPr="003B509D">
        <w:rPr>
          <w:rFonts w:hint="eastAsia"/>
        </w:rPr>
        <w:t>)</w:t>
      </w:r>
      <w:r w:rsidRPr="003B509D">
        <w:rPr>
          <w:rFonts w:hint="eastAsia"/>
        </w:rPr>
        <w:t>を通じてコロン前大統領（国民希望党：</w:t>
      </w:r>
      <w:r w:rsidRPr="003B509D">
        <w:rPr>
          <w:rFonts w:hint="eastAsia"/>
        </w:rPr>
        <w:t>UNE)</w:t>
      </w:r>
      <w:r w:rsidRPr="003B509D">
        <w:rPr>
          <w:rFonts w:hint="eastAsia"/>
        </w:rPr>
        <w:t>にキャンペーン資金として公的資金</w:t>
      </w:r>
      <w:r w:rsidRPr="003B509D">
        <w:rPr>
          <w:rFonts w:hint="eastAsia"/>
        </w:rPr>
        <w:t>3.6</w:t>
      </w:r>
      <w:r w:rsidRPr="003B509D">
        <w:rPr>
          <w:rFonts w:hint="eastAsia"/>
        </w:rPr>
        <w:t>百万ケツァルを融通した疑いが指摘された他、</w:t>
      </w:r>
      <w:r w:rsidRPr="003B509D">
        <w:rPr>
          <w:rFonts w:hint="eastAsia"/>
        </w:rPr>
        <w:t>2011</w:t>
      </w:r>
      <w:r w:rsidRPr="003B509D">
        <w:rPr>
          <w:rFonts w:hint="eastAsia"/>
        </w:rPr>
        <w:t>年大統領選挙の際、幹線道路沿いに政治家を誹謗中傷する広告（</w:t>
      </w:r>
      <w:r w:rsidRPr="003B509D">
        <w:rPr>
          <w:rFonts w:hint="eastAsia"/>
        </w:rPr>
        <w:t xml:space="preserve">Los politicos son </w:t>
      </w:r>
      <w:proofErr w:type="spellStart"/>
      <w:r w:rsidRPr="003B509D">
        <w:rPr>
          <w:rFonts w:hint="eastAsia"/>
        </w:rPr>
        <w:t>una</w:t>
      </w:r>
      <w:proofErr w:type="spellEnd"/>
      <w:r w:rsidRPr="003B509D">
        <w:rPr>
          <w:rFonts w:hint="eastAsia"/>
        </w:rPr>
        <w:t xml:space="preserve"> </w:t>
      </w:r>
      <w:proofErr w:type="spellStart"/>
      <w:r w:rsidRPr="003B509D">
        <w:rPr>
          <w:rFonts w:hint="eastAsia"/>
        </w:rPr>
        <w:t>mierda</w:t>
      </w:r>
      <w:proofErr w:type="spellEnd"/>
      <w:r w:rsidRPr="003B509D">
        <w:rPr>
          <w:rFonts w:hint="eastAsia"/>
        </w:rPr>
        <w:t>)</w:t>
      </w:r>
      <w:r w:rsidRPr="003B509D">
        <w:rPr>
          <w:rFonts w:hint="eastAsia"/>
        </w:rPr>
        <w:t>を掲げたことで名前が知られている。</w:t>
      </w:r>
    </w:p>
    <w:p w:rsidR="00EB4C0E" w:rsidRDefault="00EB4C0E" w:rsidP="00EB4C0E">
      <w:pPr>
        <w:jc w:val="left"/>
        <w:rPr>
          <w:b/>
        </w:rPr>
      </w:pPr>
    </w:p>
    <w:p w:rsidR="00EB4C0E" w:rsidRPr="003B509D" w:rsidRDefault="00EB4C0E" w:rsidP="00EB4C0E">
      <w:pPr>
        <w:jc w:val="left"/>
        <w:rPr>
          <w:b/>
        </w:rPr>
      </w:pPr>
      <w:r>
        <w:rPr>
          <w:rFonts w:hint="eastAsia"/>
          <w:b/>
        </w:rPr>
        <w:t>（４</w:t>
      </w:r>
      <w:r w:rsidRPr="003B509D">
        <w:rPr>
          <w:rFonts w:hint="eastAsia"/>
          <w:b/>
        </w:rPr>
        <w:t>）リオス・モント元大統領他に対する裁判再開の見通し</w:t>
      </w:r>
    </w:p>
    <w:p w:rsidR="00EB4C0E" w:rsidRPr="00735F7B" w:rsidRDefault="00EB4C0E" w:rsidP="00EB4C0E">
      <w:pPr>
        <w:jc w:val="left"/>
      </w:pPr>
      <w:r>
        <w:rPr>
          <w:rFonts w:hint="eastAsia"/>
        </w:rPr>
        <w:t>（ア）</w:t>
      </w:r>
      <w:r>
        <w:rPr>
          <w:rFonts w:hint="eastAsia"/>
        </w:rPr>
        <w:t>5</w:t>
      </w:r>
      <w:r w:rsidR="0017254D">
        <w:rPr>
          <w:rFonts w:hint="eastAsia"/>
        </w:rPr>
        <w:t>日、</w:t>
      </w:r>
      <w:r>
        <w:rPr>
          <w:rFonts w:hint="eastAsia"/>
        </w:rPr>
        <w:t>バルデス最高裁判所（</w:t>
      </w:r>
      <w:r>
        <w:rPr>
          <w:rFonts w:hint="eastAsia"/>
        </w:rPr>
        <w:t>CSJ</w:t>
      </w:r>
      <w:r>
        <w:rPr>
          <w:rFonts w:hint="eastAsia"/>
        </w:rPr>
        <w:t>）</w:t>
      </w:r>
      <w:r w:rsidRPr="003D41FA">
        <w:rPr>
          <w:rFonts w:hint="eastAsia"/>
        </w:rPr>
        <w:t>危険事案</w:t>
      </w:r>
      <w:r w:rsidRPr="003D41FA">
        <w:rPr>
          <w:rFonts w:hint="eastAsia"/>
        </w:rPr>
        <w:t>B</w:t>
      </w:r>
      <w:r w:rsidRPr="003D41FA">
        <w:rPr>
          <w:rFonts w:hint="eastAsia"/>
        </w:rPr>
        <w:t>法廷（</w:t>
      </w:r>
      <w:r w:rsidRPr="003D41FA">
        <w:rPr>
          <w:rFonts w:hint="eastAsia"/>
        </w:rPr>
        <w:t xml:space="preserve">Tribunal </w:t>
      </w:r>
      <w:r>
        <w:rPr>
          <w:rFonts w:hint="eastAsia"/>
        </w:rPr>
        <w:t xml:space="preserve">de </w:t>
      </w:r>
      <w:proofErr w:type="spellStart"/>
      <w:r>
        <w:rPr>
          <w:rFonts w:hint="eastAsia"/>
        </w:rPr>
        <w:t>Sentencia</w:t>
      </w:r>
      <w:proofErr w:type="spellEnd"/>
      <w:r>
        <w:rPr>
          <w:rFonts w:hint="eastAsia"/>
        </w:rPr>
        <w:t xml:space="preserve">  </w:t>
      </w:r>
      <w:r w:rsidRPr="003D41FA">
        <w:rPr>
          <w:rFonts w:hint="eastAsia"/>
        </w:rPr>
        <w:t xml:space="preserve">de Mayor </w:t>
      </w:r>
      <w:proofErr w:type="spellStart"/>
      <w:r w:rsidRPr="003D41FA">
        <w:rPr>
          <w:rFonts w:hint="eastAsia"/>
        </w:rPr>
        <w:t>Riesgo</w:t>
      </w:r>
      <w:proofErr w:type="spellEnd"/>
      <w:r>
        <w:rPr>
          <w:rFonts w:hint="eastAsia"/>
        </w:rPr>
        <w:t xml:space="preserve"> B</w:t>
      </w:r>
      <w:r w:rsidRPr="003D41FA">
        <w:rPr>
          <w:rFonts w:hint="eastAsia"/>
        </w:rPr>
        <w:t>)</w:t>
      </w:r>
      <w:r>
        <w:rPr>
          <w:rFonts w:hint="eastAsia"/>
        </w:rPr>
        <w:t>判事は、内戦時のキチェ県イシル地域におけるジェノサイド及び人道の対する罪に問われているリオス・モント元大統領及びロドリゲス</w:t>
      </w:r>
      <w:r w:rsidRPr="006B2CEA">
        <w:rPr>
          <w:rFonts w:hint="eastAsia"/>
        </w:rPr>
        <w:t>元国軍情報局長</w:t>
      </w:r>
      <w:r>
        <w:rPr>
          <w:rFonts w:hint="eastAsia"/>
        </w:rPr>
        <w:t>に対する裁判に関し、その他の裁判との日程の兼ね合いから</w:t>
      </w:r>
      <w:r>
        <w:rPr>
          <w:rFonts w:hint="eastAsia"/>
        </w:rPr>
        <w:t>2015</w:t>
      </w:r>
      <w:r>
        <w:rPr>
          <w:rFonts w:hint="eastAsia"/>
        </w:rPr>
        <w:t>年</w:t>
      </w:r>
      <w:r>
        <w:rPr>
          <w:rFonts w:hint="eastAsia"/>
        </w:rPr>
        <w:t>1</w:t>
      </w:r>
      <w:r>
        <w:rPr>
          <w:rFonts w:hint="eastAsia"/>
        </w:rPr>
        <w:t>月</w:t>
      </w:r>
      <w:r>
        <w:rPr>
          <w:rFonts w:hint="eastAsia"/>
        </w:rPr>
        <w:t>5</w:t>
      </w:r>
      <w:r>
        <w:rPr>
          <w:rFonts w:hint="eastAsia"/>
        </w:rPr>
        <w:t>日に再開される見通しであると発表した。</w:t>
      </w:r>
    </w:p>
    <w:p w:rsidR="00EB4C0E" w:rsidRDefault="00EB4C0E" w:rsidP="00EB4C0E">
      <w:r>
        <w:rPr>
          <w:rFonts w:hint="eastAsia"/>
        </w:rPr>
        <w:t>（イ）</w:t>
      </w:r>
      <w:r>
        <w:rPr>
          <w:rFonts w:hint="eastAsia"/>
        </w:rPr>
        <w:t>6</w:t>
      </w:r>
      <w:r w:rsidR="0017254D">
        <w:rPr>
          <w:rFonts w:hint="eastAsia"/>
        </w:rPr>
        <w:t>日、キチェ県イシル地域の内戦被害者の代表等は、本件裁判再開の遅れについて</w:t>
      </w:r>
      <w:r>
        <w:rPr>
          <w:rFonts w:hint="eastAsia"/>
        </w:rPr>
        <w:t>当国政府を非難する訴えを米国ワシントンの米州人権委員会（</w:t>
      </w:r>
      <w:r>
        <w:rPr>
          <w:rFonts w:hint="eastAsia"/>
        </w:rPr>
        <w:t>CIDH</w:t>
      </w:r>
      <w:r>
        <w:rPr>
          <w:rFonts w:hint="eastAsia"/>
        </w:rPr>
        <w:t>）に対し提出した。</w:t>
      </w:r>
    </w:p>
    <w:p w:rsidR="00EB4C0E" w:rsidRPr="00566C75" w:rsidRDefault="00EB4C0E" w:rsidP="00EB4C0E"/>
    <w:p w:rsidR="00EB4C0E" w:rsidRPr="00607672" w:rsidRDefault="00EB4C0E" w:rsidP="00EB4C0E">
      <w:pPr>
        <w:rPr>
          <w:b/>
        </w:rPr>
      </w:pPr>
      <w:r w:rsidRPr="00607672">
        <w:rPr>
          <w:rFonts w:hint="eastAsia"/>
          <w:b/>
        </w:rPr>
        <w:t>（５）ブラジルからの軍用航空機の購入取り消し</w:t>
      </w:r>
    </w:p>
    <w:p w:rsidR="00EB4C0E" w:rsidRDefault="00EB4C0E" w:rsidP="00EB4C0E">
      <w:r>
        <w:rPr>
          <w:rFonts w:hint="eastAsia"/>
        </w:rPr>
        <w:t xml:space="preserve">　</w:t>
      </w:r>
      <w:r>
        <w:rPr>
          <w:rFonts w:hint="eastAsia"/>
        </w:rPr>
        <w:t>17</w:t>
      </w:r>
      <w:r>
        <w:rPr>
          <w:rFonts w:hint="eastAsia"/>
        </w:rPr>
        <w:t>日、ペレス・モリーナ大統領は、ブラジル銀行（</w:t>
      </w:r>
      <w:r>
        <w:rPr>
          <w:rFonts w:hint="eastAsia"/>
        </w:rPr>
        <w:t>133</w:t>
      </w:r>
      <w:r>
        <w:rPr>
          <w:rFonts w:hint="eastAsia"/>
        </w:rPr>
        <w:t>百万ドル）及びスペインのビルバオ・ビスカヤ・アルヘンタリア銀行（</w:t>
      </w:r>
      <w:r>
        <w:rPr>
          <w:rFonts w:hint="eastAsia"/>
        </w:rPr>
        <w:t>33.2</w:t>
      </w:r>
      <w:r>
        <w:rPr>
          <w:rFonts w:hint="eastAsia"/>
        </w:rPr>
        <w:t>百万ドル）からの借款により</w:t>
      </w:r>
      <w:r w:rsidR="0017254D">
        <w:rPr>
          <w:rFonts w:hint="eastAsia"/>
        </w:rPr>
        <w:t>ブラジルの</w:t>
      </w:r>
      <w:proofErr w:type="spellStart"/>
      <w:r w:rsidR="0017254D">
        <w:rPr>
          <w:rFonts w:hint="eastAsia"/>
        </w:rPr>
        <w:t>Embraer</w:t>
      </w:r>
      <w:proofErr w:type="spellEnd"/>
      <w:r w:rsidR="0017254D">
        <w:rPr>
          <w:rFonts w:hint="eastAsia"/>
        </w:rPr>
        <w:t>社から購入することが一旦決まっていた</w:t>
      </w:r>
      <w:r>
        <w:rPr>
          <w:rFonts w:hint="eastAsia"/>
        </w:rPr>
        <w:t>、組織犯罪対策を目的とする軍用航空機「</w:t>
      </w:r>
      <w:r>
        <w:rPr>
          <w:rFonts w:hint="eastAsia"/>
        </w:rPr>
        <w:t xml:space="preserve">Super </w:t>
      </w:r>
      <w:proofErr w:type="spellStart"/>
      <w:r>
        <w:rPr>
          <w:rFonts w:hint="eastAsia"/>
        </w:rPr>
        <w:t>Tucano</w:t>
      </w:r>
      <w:proofErr w:type="spellEnd"/>
      <w:r>
        <w:rPr>
          <w:rFonts w:hint="eastAsia"/>
        </w:rPr>
        <w:t>」</w:t>
      </w:r>
      <w:r>
        <w:rPr>
          <w:rFonts w:hint="eastAsia"/>
        </w:rPr>
        <w:t>6</w:t>
      </w:r>
      <w:r>
        <w:rPr>
          <w:rFonts w:hint="eastAsia"/>
        </w:rPr>
        <w:t>機及びレーダー</w:t>
      </w:r>
      <w:r>
        <w:rPr>
          <w:rFonts w:hint="eastAsia"/>
        </w:rPr>
        <w:t>3</w:t>
      </w:r>
      <w:r>
        <w:rPr>
          <w:rFonts w:hint="eastAsia"/>
        </w:rPr>
        <w:t>台の購入に関し、軍用航空機</w:t>
      </w:r>
      <w:r>
        <w:rPr>
          <w:rFonts w:hint="eastAsia"/>
        </w:rPr>
        <w:t>6</w:t>
      </w:r>
      <w:r>
        <w:rPr>
          <w:rFonts w:hint="eastAsia"/>
        </w:rPr>
        <w:t>機については、価格が過大評価されていることを理由に購入を取り止め、イスラエル等の他国からの購入を検討する旨発表した。</w:t>
      </w:r>
    </w:p>
    <w:p w:rsidR="00EB4C0E" w:rsidRDefault="00EB4C0E" w:rsidP="00EB4C0E"/>
    <w:p w:rsidR="00EB4C0E" w:rsidRPr="00816107" w:rsidRDefault="00EB4C0E" w:rsidP="00EB4C0E">
      <w:pPr>
        <w:rPr>
          <w:b/>
        </w:rPr>
      </w:pPr>
      <w:r w:rsidRPr="00816107">
        <w:rPr>
          <w:rFonts w:hint="eastAsia"/>
          <w:b/>
        </w:rPr>
        <w:t>（６）新</w:t>
      </w:r>
      <w:r w:rsidRPr="00816107">
        <w:rPr>
          <w:rFonts w:hint="eastAsia"/>
          <w:b/>
        </w:rPr>
        <w:t>CSJ</w:t>
      </w:r>
      <w:r w:rsidRPr="00816107">
        <w:rPr>
          <w:rFonts w:hint="eastAsia"/>
          <w:b/>
        </w:rPr>
        <w:t>長官の選出</w:t>
      </w:r>
    </w:p>
    <w:p w:rsidR="00EB4C0E" w:rsidRPr="00816107" w:rsidRDefault="00EB4C0E" w:rsidP="00EB4C0E">
      <w:r>
        <w:rPr>
          <w:rFonts w:hint="eastAsia"/>
        </w:rPr>
        <w:t xml:space="preserve">　</w:t>
      </w:r>
      <w:r>
        <w:rPr>
          <w:rFonts w:hint="eastAsia"/>
        </w:rPr>
        <w:t>28</w:t>
      </w:r>
      <w:r>
        <w:rPr>
          <w:rFonts w:hint="eastAsia"/>
        </w:rPr>
        <w:t>日、</w:t>
      </w:r>
      <w:r>
        <w:rPr>
          <w:rFonts w:hint="eastAsia"/>
        </w:rPr>
        <w:t>CSJ</w:t>
      </w:r>
      <w:r>
        <w:rPr>
          <w:rFonts w:hint="eastAsia"/>
        </w:rPr>
        <w:t>判事</w:t>
      </w:r>
      <w:r>
        <w:rPr>
          <w:rFonts w:hint="eastAsia"/>
        </w:rPr>
        <w:t>13</w:t>
      </w:r>
      <w:r>
        <w:rPr>
          <w:rFonts w:hint="eastAsia"/>
        </w:rPr>
        <w:t>名による</w:t>
      </w:r>
      <w:r>
        <w:rPr>
          <w:rFonts w:hint="eastAsia"/>
        </w:rPr>
        <w:t>55</w:t>
      </w:r>
      <w:r>
        <w:rPr>
          <w:rFonts w:hint="eastAsia"/>
        </w:rPr>
        <w:t>回の投票を経て、ホセ・アルトゥロ・シエラ氏がメドラノ前長官の後任として、</w:t>
      </w:r>
      <w:r>
        <w:rPr>
          <w:rFonts w:hint="eastAsia"/>
        </w:rPr>
        <w:t>2013</w:t>
      </w:r>
      <w:r>
        <w:rPr>
          <w:rFonts w:hint="eastAsia"/>
        </w:rPr>
        <w:t>年－</w:t>
      </w:r>
      <w:r>
        <w:rPr>
          <w:rFonts w:hint="eastAsia"/>
        </w:rPr>
        <w:t>2014</w:t>
      </w:r>
      <w:r>
        <w:rPr>
          <w:rFonts w:hint="eastAsia"/>
        </w:rPr>
        <w:t>年の最高裁判所長官に選出された。メドラノ長官の後任の選出が難航する中、</w:t>
      </w:r>
      <w:r>
        <w:rPr>
          <w:rFonts w:hint="eastAsia"/>
        </w:rPr>
        <w:t>10</w:t>
      </w:r>
      <w:r>
        <w:rPr>
          <w:rFonts w:hint="eastAsia"/>
        </w:rPr>
        <w:t>月</w:t>
      </w:r>
      <w:r>
        <w:rPr>
          <w:rFonts w:hint="eastAsia"/>
        </w:rPr>
        <w:t>11</w:t>
      </w:r>
      <w:r>
        <w:rPr>
          <w:rFonts w:hint="eastAsia"/>
        </w:rPr>
        <w:t>日に同長官が任期終了を迎え、アルバレス判事が長官代行を務めていた。</w:t>
      </w:r>
    </w:p>
    <w:p w:rsidR="00EB4C0E" w:rsidRDefault="00EB4C0E" w:rsidP="00EB4C0E"/>
    <w:p w:rsidR="00EB4C0E" w:rsidRPr="004E17BE" w:rsidRDefault="00043463" w:rsidP="00EB4C0E">
      <w:pPr>
        <w:pStyle w:val="a3"/>
        <w:numPr>
          <w:ilvl w:val="0"/>
          <w:numId w:val="1"/>
        </w:numPr>
        <w:ind w:leftChars="0"/>
        <w:jc w:val="left"/>
        <w:rPr>
          <w:b/>
          <w:sz w:val="22"/>
          <w:shd w:val="pct15" w:color="auto" w:fill="FFFFFF"/>
        </w:rPr>
      </w:pPr>
      <w:r w:rsidRPr="00043463">
        <w:rPr>
          <w:noProof/>
        </w:rPr>
        <w:pict>
          <v:shape id="_x0000_s1027" type="#_x0000_t202" style="position:absolute;left:0;text-align:left;margin-left:-3.3pt;margin-top:23pt;width:444pt;height:69pt;z-index:-251655168" wrapcoords="-38 -393 -38 21207 21638 21207 21638 -393 -38 -393">
            <v:textbox inset="5.85pt,.7pt,5.85pt,.7pt">
              <w:txbxContent>
                <w:p w:rsidR="004E5E5F" w:rsidRDefault="004E5E5F" w:rsidP="00EB4C0E">
                  <w:pPr>
                    <w:jc w:val="left"/>
                  </w:pPr>
                  <w:r>
                    <w:rPr>
                      <w:rFonts w:hint="eastAsia"/>
                    </w:rPr>
                    <w:t>●</w:t>
                  </w:r>
                  <w:r>
                    <w:rPr>
                      <w:rFonts w:hint="eastAsia"/>
                    </w:rPr>
                    <w:t>25</w:t>
                  </w:r>
                  <w:r>
                    <w:rPr>
                      <w:rFonts w:hint="eastAsia"/>
                    </w:rPr>
                    <w:t>日～</w:t>
                  </w:r>
                  <w:r>
                    <w:rPr>
                      <w:rFonts w:hint="eastAsia"/>
                    </w:rPr>
                    <w:t>26</w:t>
                  </w:r>
                  <w:r>
                    <w:rPr>
                      <w:rFonts w:hint="eastAsia"/>
                    </w:rPr>
                    <w:t>日、カレラ外相はフランスを公式訪問し、ファビウス外相と会談した。</w:t>
                  </w:r>
                </w:p>
                <w:p w:rsidR="001E1A0A" w:rsidRPr="001E1A0A" w:rsidRDefault="004E5E5F" w:rsidP="00EB4C0E">
                  <w:pPr>
                    <w:jc w:val="left"/>
                    <w:rPr>
                      <w:szCs w:val="21"/>
                    </w:rPr>
                  </w:pPr>
                  <w:r>
                    <w:rPr>
                      <w:rFonts w:hint="eastAsia"/>
                    </w:rPr>
                    <w:t>●</w:t>
                  </w:r>
                  <w:r>
                    <w:rPr>
                      <w:rFonts w:hint="eastAsia"/>
                      <w:lang w:val="ru-RU"/>
                    </w:rPr>
                    <w:t>2</w:t>
                  </w:r>
                  <w:r w:rsidRPr="008D26EE">
                    <w:rPr>
                      <w:rFonts w:hint="eastAsia"/>
                      <w:szCs w:val="21"/>
                    </w:rPr>
                    <w:t>7</w:t>
                  </w:r>
                  <w:r>
                    <w:rPr>
                      <w:rFonts w:hint="eastAsia"/>
                      <w:szCs w:val="21"/>
                    </w:rPr>
                    <w:t>日、</w:t>
                  </w:r>
                  <w:r w:rsidR="001E1A0A">
                    <w:rPr>
                      <w:rFonts w:hint="eastAsia"/>
                      <w:szCs w:val="21"/>
                    </w:rPr>
                    <w:t>カレラ外相は、</w:t>
                  </w:r>
                  <w:r w:rsidRPr="008D26EE">
                    <w:rPr>
                      <w:rFonts w:hint="eastAsia"/>
                      <w:szCs w:val="21"/>
                    </w:rPr>
                    <w:t>デ・ラ・トーレ経済大臣及びアルチラ・エネル</w:t>
                  </w:r>
                  <w:r w:rsidR="001E1A0A">
                    <w:rPr>
                      <w:rFonts w:hint="eastAsia"/>
                      <w:szCs w:val="21"/>
                    </w:rPr>
                    <w:t>ギー鉱山大臣と共にロシアを公式訪問し、</w:t>
                  </w:r>
                  <w:r w:rsidRPr="008D26EE">
                    <w:rPr>
                      <w:rFonts w:hint="eastAsia"/>
                      <w:szCs w:val="21"/>
                    </w:rPr>
                    <w:t>ラブロ</w:t>
                  </w:r>
                  <w:r w:rsidR="001E1A0A">
                    <w:rPr>
                      <w:rFonts w:hint="eastAsia"/>
                      <w:szCs w:val="21"/>
                    </w:rPr>
                    <w:t>フ外相と会談した。</w:t>
                  </w:r>
                </w:p>
              </w:txbxContent>
            </v:textbox>
            <w10:wrap type="tight"/>
          </v:shape>
        </w:pict>
      </w:r>
      <w:r w:rsidR="00EB4C0E" w:rsidRPr="004E17BE">
        <w:rPr>
          <w:rFonts w:hint="eastAsia"/>
          <w:b/>
          <w:sz w:val="22"/>
          <w:shd w:val="pct15" w:color="auto" w:fill="FFFFFF"/>
        </w:rPr>
        <w:t>外交</w:t>
      </w:r>
    </w:p>
    <w:p w:rsidR="00EB4C0E" w:rsidRDefault="00EB4C0E" w:rsidP="00EB4C0E">
      <w:pPr>
        <w:jc w:val="left"/>
        <w:rPr>
          <w:b/>
          <w:lang w:val="ru-RU"/>
        </w:rPr>
      </w:pPr>
    </w:p>
    <w:p w:rsidR="00EB4C0E" w:rsidRDefault="00EB4C0E" w:rsidP="00EB4C0E">
      <w:pPr>
        <w:jc w:val="left"/>
        <w:rPr>
          <w:b/>
          <w:lang w:val="ru-RU"/>
        </w:rPr>
      </w:pPr>
      <w:r>
        <w:rPr>
          <w:rFonts w:hint="eastAsia"/>
          <w:b/>
          <w:lang w:val="ru-RU"/>
        </w:rPr>
        <w:t>（１）カレラ外相のフランス訪問</w:t>
      </w:r>
    </w:p>
    <w:p w:rsidR="00EB4C0E" w:rsidRDefault="00EB4C0E" w:rsidP="00EB4C0E">
      <w:pPr>
        <w:ind w:firstLineChars="100" w:firstLine="210"/>
        <w:jc w:val="left"/>
        <w:rPr>
          <w:lang w:val="ru-RU"/>
        </w:rPr>
      </w:pPr>
      <w:r w:rsidRPr="008D26EE">
        <w:rPr>
          <w:rFonts w:hint="eastAsia"/>
          <w:lang w:val="ru-RU"/>
        </w:rPr>
        <w:t>25</w:t>
      </w:r>
      <w:r w:rsidR="004E5E5F">
        <w:rPr>
          <w:rFonts w:hint="eastAsia"/>
          <w:lang w:val="ru-RU"/>
        </w:rPr>
        <w:t>日～</w:t>
      </w:r>
      <w:r w:rsidR="004E5E5F">
        <w:rPr>
          <w:rFonts w:hint="eastAsia"/>
          <w:lang w:val="ru-RU"/>
        </w:rPr>
        <w:t>26</w:t>
      </w:r>
      <w:r w:rsidR="004E5E5F">
        <w:rPr>
          <w:rFonts w:hint="eastAsia"/>
          <w:lang w:val="ru-RU"/>
        </w:rPr>
        <w:t>日</w:t>
      </w:r>
      <w:r w:rsidRPr="008D26EE">
        <w:rPr>
          <w:rFonts w:hint="eastAsia"/>
          <w:lang w:val="ru-RU"/>
        </w:rPr>
        <w:t>、フランスを公式訪問したカレラ外相はファビウス外相と会談し、経済関係、インフラ・公共輸送機関分野におけるフランスからの投資、フランス語圏の国々との政治・文化関係の向上等について意見を交わした。更にファビウス外相は、グアテマラが</w:t>
      </w:r>
      <w:r w:rsidRPr="008D26EE">
        <w:rPr>
          <w:rFonts w:hint="eastAsia"/>
          <w:lang w:val="ru-RU"/>
        </w:rPr>
        <w:t>SICA</w:t>
      </w:r>
      <w:r w:rsidRPr="008D26EE">
        <w:rPr>
          <w:rFonts w:hint="eastAsia"/>
          <w:lang w:val="ru-RU"/>
        </w:rPr>
        <w:t>議長国を務める</w:t>
      </w:r>
      <w:r w:rsidRPr="008D26EE">
        <w:rPr>
          <w:rFonts w:hint="eastAsia"/>
          <w:lang w:val="ru-RU"/>
        </w:rPr>
        <w:t>2015</w:t>
      </w:r>
      <w:r w:rsidRPr="008D26EE">
        <w:rPr>
          <w:rFonts w:hint="eastAsia"/>
          <w:lang w:val="ru-RU"/>
        </w:rPr>
        <w:t>年上半期に外相等の政府高官レベルの交流を更に前進させることに関心がある旨表明すると共に、麻薬政策におけるペレス・モリーナ大統領の提案についても</w:t>
      </w:r>
      <w:r w:rsidRPr="008D26EE">
        <w:rPr>
          <w:rFonts w:hint="eastAsia"/>
          <w:lang w:val="ru-RU"/>
        </w:rPr>
        <w:lastRenderedPageBreak/>
        <w:t>特別の関心を示した。</w:t>
      </w:r>
      <w:r>
        <w:rPr>
          <w:rFonts w:hint="eastAsia"/>
          <w:lang w:val="ru-RU"/>
        </w:rPr>
        <w:t>なお、カレラ外相は今次訪問において、</w:t>
      </w:r>
      <w:r w:rsidRPr="008D26EE">
        <w:rPr>
          <w:lang w:val="ru-RU"/>
        </w:rPr>
        <w:t>Elizabeth Guigou</w:t>
      </w:r>
      <w:r>
        <w:rPr>
          <w:rFonts w:hint="eastAsia"/>
          <w:lang w:val="ru-RU"/>
        </w:rPr>
        <w:t>フランス国民議会外交委員会委員長、</w:t>
      </w:r>
      <w:r w:rsidRPr="008D26EE">
        <w:rPr>
          <w:rFonts w:hint="eastAsia"/>
          <w:lang w:val="ru-RU"/>
        </w:rPr>
        <w:t>アンヘル・グリア経済協力開発機構（</w:t>
      </w:r>
      <w:r w:rsidRPr="008D26EE">
        <w:rPr>
          <w:rFonts w:hint="eastAsia"/>
          <w:lang w:val="ru-RU"/>
        </w:rPr>
        <w:t>OECD</w:t>
      </w:r>
      <w:r w:rsidRPr="008D26EE">
        <w:rPr>
          <w:rFonts w:hint="eastAsia"/>
          <w:lang w:val="ru-RU"/>
        </w:rPr>
        <w:t>）事務総長</w:t>
      </w:r>
      <w:r>
        <w:rPr>
          <w:rFonts w:hint="eastAsia"/>
          <w:lang w:val="ru-RU"/>
        </w:rPr>
        <w:t>等とも会談した。</w:t>
      </w:r>
    </w:p>
    <w:p w:rsidR="00EB4C0E" w:rsidRDefault="00EB4C0E" w:rsidP="00EB4C0E">
      <w:pPr>
        <w:jc w:val="left"/>
        <w:rPr>
          <w:lang w:val="ru-RU"/>
        </w:rPr>
      </w:pPr>
    </w:p>
    <w:p w:rsidR="00EB4C0E" w:rsidRPr="008D26EE" w:rsidRDefault="00EB4C0E" w:rsidP="00EB4C0E">
      <w:pPr>
        <w:jc w:val="left"/>
        <w:rPr>
          <w:b/>
          <w:lang w:val="ru-RU"/>
        </w:rPr>
      </w:pPr>
      <w:r w:rsidRPr="008D26EE">
        <w:rPr>
          <w:rFonts w:hint="eastAsia"/>
          <w:b/>
          <w:lang w:val="ru-RU"/>
        </w:rPr>
        <w:t>（２）カレラ外相のロシア訪問</w:t>
      </w:r>
    </w:p>
    <w:p w:rsidR="00EB4C0E" w:rsidRDefault="00EB4C0E" w:rsidP="00EB4C0E">
      <w:pPr>
        <w:jc w:val="left"/>
        <w:rPr>
          <w:szCs w:val="21"/>
        </w:rPr>
      </w:pPr>
      <w:r>
        <w:rPr>
          <w:rFonts w:hint="eastAsia"/>
          <w:lang w:val="ru-RU"/>
        </w:rPr>
        <w:t xml:space="preserve">　</w:t>
      </w:r>
      <w:r>
        <w:rPr>
          <w:rFonts w:hint="eastAsia"/>
          <w:lang w:val="ru-RU"/>
        </w:rPr>
        <w:t>2</w:t>
      </w:r>
      <w:r w:rsidRPr="008D26EE">
        <w:rPr>
          <w:rFonts w:hint="eastAsia"/>
          <w:szCs w:val="21"/>
        </w:rPr>
        <w:t>7</w:t>
      </w:r>
      <w:r>
        <w:rPr>
          <w:rFonts w:hint="eastAsia"/>
          <w:szCs w:val="21"/>
        </w:rPr>
        <w:t>日、</w:t>
      </w:r>
      <w:r w:rsidRPr="008D26EE">
        <w:rPr>
          <w:rFonts w:hint="eastAsia"/>
          <w:szCs w:val="21"/>
        </w:rPr>
        <w:t>デ・ラ・トーレ経済大臣及びアルチラ・エネル</w:t>
      </w:r>
      <w:r>
        <w:rPr>
          <w:rFonts w:hint="eastAsia"/>
          <w:szCs w:val="21"/>
        </w:rPr>
        <w:t>ギー鉱山大臣と共にロシアを公式訪問したカレラ外相は、</w:t>
      </w:r>
      <w:r w:rsidRPr="008D26EE">
        <w:rPr>
          <w:rFonts w:hint="eastAsia"/>
          <w:szCs w:val="21"/>
        </w:rPr>
        <w:t>ラブロフ外相と会談し、経済協力及び主な国際的問題を中心に幅広いアジェンダについて協議した他、経済・通商、科学、人道分野における関係強化・対話の深化につき合意した。</w:t>
      </w:r>
      <w:r>
        <w:rPr>
          <w:rFonts w:hint="eastAsia"/>
          <w:szCs w:val="21"/>
        </w:rPr>
        <w:t>更に、ラ</w:t>
      </w:r>
      <w:r w:rsidRPr="008D26EE">
        <w:rPr>
          <w:rFonts w:hint="eastAsia"/>
          <w:szCs w:val="21"/>
        </w:rPr>
        <w:t>ブロフ外相は、中米統合プ</w:t>
      </w:r>
      <w:r>
        <w:rPr>
          <w:rFonts w:hint="eastAsia"/>
          <w:szCs w:val="21"/>
        </w:rPr>
        <w:t>ロセス、民主主義及び地域の安全保障に対する支援を約束した他、</w:t>
      </w:r>
      <w:r w:rsidRPr="008D26EE">
        <w:rPr>
          <w:rFonts w:hint="eastAsia"/>
          <w:szCs w:val="21"/>
        </w:rPr>
        <w:t>カレラ外相は、ロシアが</w:t>
      </w:r>
      <w:r w:rsidRPr="008D26EE">
        <w:rPr>
          <w:rFonts w:hint="eastAsia"/>
          <w:szCs w:val="21"/>
        </w:rPr>
        <w:t>SICA</w:t>
      </w:r>
      <w:r w:rsidRPr="008D26EE">
        <w:rPr>
          <w:rFonts w:hint="eastAsia"/>
          <w:szCs w:val="21"/>
        </w:rPr>
        <w:t>の域外オブザーバーの資格を得られるよう支援する用意がある旨表明した。</w:t>
      </w:r>
    </w:p>
    <w:p w:rsidR="007E3839" w:rsidRDefault="007E3839" w:rsidP="00EB4C0E">
      <w:pPr>
        <w:jc w:val="left"/>
        <w:rPr>
          <w:szCs w:val="21"/>
        </w:rPr>
      </w:pPr>
    </w:p>
    <w:p w:rsidR="007E3839" w:rsidRPr="007E3839" w:rsidRDefault="007E3839" w:rsidP="00EB4C0E">
      <w:pPr>
        <w:jc w:val="left"/>
        <w:rPr>
          <w:b/>
          <w:szCs w:val="21"/>
        </w:rPr>
      </w:pPr>
      <w:r w:rsidRPr="007E3839">
        <w:rPr>
          <w:rFonts w:hint="eastAsia"/>
          <w:b/>
          <w:szCs w:val="21"/>
        </w:rPr>
        <w:t>（３）カレラ外相の</w:t>
      </w:r>
      <w:r w:rsidRPr="007E3839">
        <w:rPr>
          <w:rFonts w:hint="eastAsia"/>
          <w:b/>
          <w:szCs w:val="21"/>
        </w:rPr>
        <w:t>SICA</w:t>
      </w:r>
      <w:r w:rsidRPr="007E3839">
        <w:rPr>
          <w:rFonts w:hint="eastAsia"/>
          <w:b/>
          <w:szCs w:val="21"/>
        </w:rPr>
        <w:t>外相会議出席</w:t>
      </w:r>
    </w:p>
    <w:p w:rsidR="007E3839" w:rsidRPr="007E3839" w:rsidRDefault="007E3839" w:rsidP="00EB4C0E">
      <w:pPr>
        <w:jc w:val="left"/>
        <w:rPr>
          <w:szCs w:val="21"/>
        </w:rPr>
      </w:pPr>
      <w:r>
        <w:rPr>
          <w:rFonts w:hint="eastAsia"/>
          <w:szCs w:val="21"/>
        </w:rPr>
        <w:t xml:space="preserve">　</w:t>
      </w:r>
      <w:r>
        <w:rPr>
          <w:rFonts w:hint="eastAsia"/>
          <w:szCs w:val="21"/>
        </w:rPr>
        <w:t>21</w:t>
      </w:r>
      <w:r>
        <w:rPr>
          <w:rFonts w:hint="eastAsia"/>
          <w:szCs w:val="21"/>
        </w:rPr>
        <w:t>日、カレラ外相はパナマで開催された</w:t>
      </w:r>
      <w:r>
        <w:rPr>
          <w:rFonts w:hint="eastAsia"/>
          <w:szCs w:val="21"/>
        </w:rPr>
        <w:t>SICA</w:t>
      </w:r>
      <w:r>
        <w:rPr>
          <w:rFonts w:hint="eastAsia"/>
          <w:szCs w:val="21"/>
        </w:rPr>
        <w:t>外相会議に出席した。同会議では、</w:t>
      </w:r>
      <w:r>
        <w:rPr>
          <w:rFonts w:hint="eastAsia"/>
          <w:lang w:val="ru-RU"/>
        </w:rPr>
        <w:t>民主的安全保障</w:t>
      </w:r>
      <w:r w:rsidRPr="00514139">
        <w:rPr>
          <w:rFonts w:hint="eastAsia"/>
          <w:lang w:val="ru-RU"/>
        </w:rPr>
        <w:t>事務局（</w:t>
      </w:r>
      <w:r w:rsidRPr="00514139">
        <w:rPr>
          <w:rFonts w:hint="eastAsia"/>
          <w:lang w:val="ru-RU"/>
        </w:rPr>
        <w:t>Secretaria de Seguridad Democracia)</w:t>
      </w:r>
      <w:r w:rsidRPr="00514139">
        <w:rPr>
          <w:rFonts w:hint="eastAsia"/>
          <w:lang w:val="ru-RU"/>
        </w:rPr>
        <w:t>の設置</w:t>
      </w:r>
      <w:r>
        <w:rPr>
          <w:rFonts w:hint="eastAsia"/>
          <w:lang w:val="ru-RU"/>
        </w:rPr>
        <w:t>及びニュージーランドの</w:t>
      </w:r>
      <w:r>
        <w:rPr>
          <w:rFonts w:hint="eastAsia"/>
          <w:lang w:val="ru-RU"/>
        </w:rPr>
        <w:t>SICA</w:t>
      </w:r>
      <w:r>
        <w:rPr>
          <w:rFonts w:hint="eastAsia"/>
          <w:lang w:val="ru-RU"/>
        </w:rPr>
        <w:t>へのオブザーバー加盟等について協議</w:t>
      </w:r>
      <w:r w:rsidR="0017254D">
        <w:rPr>
          <w:rFonts w:hint="eastAsia"/>
          <w:lang w:val="ru-RU"/>
        </w:rPr>
        <w:t>が行われた</w:t>
      </w:r>
      <w:r>
        <w:rPr>
          <w:rFonts w:hint="eastAsia"/>
          <w:lang w:val="ru-RU"/>
        </w:rPr>
        <w:t>。</w:t>
      </w:r>
    </w:p>
    <w:p w:rsidR="00EB4C0E" w:rsidRDefault="00EB4C0E" w:rsidP="00EB4C0E">
      <w:pPr>
        <w:jc w:val="left"/>
        <w:rPr>
          <w:szCs w:val="21"/>
        </w:rPr>
      </w:pPr>
    </w:p>
    <w:p w:rsidR="00EB4C0E" w:rsidRPr="00F92956" w:rsidRDefault="007E3839" w:rsidP="00EB4C0E">
      <w:pPr>
        <w:jc w:val="left"/>
        <w:rPr>
          <w:b/>
          <w:szCs w:val="21"/>
        </w:rPr>
      </w:pPr>
      <w:r>
        <w:rPr>
          <w:rFonts w:hint="eastAsia"/>
          <w:b/>
          <w:szCs w:val="21"/>
        </w:rPr>
        <w:t>（４</w:t>
      </w:r>
      <w:r w:rsidR="00EB4C0E" w:rsidRPr="00F92956">
        <w:rPr>
          <w:rFonts w:hint="eastAsia"/>
          <w:b/>
          <w:szCs w:val="21"/>
        </w:rPr>
        <w:t>）米国における領事館の新設</w:t>
      </w:r>
    </w:p>
    <w:p w:rsidR="00EB4C0E" w:rsidRDefault="00EB4C0E" w:rsidP="00EB4C0E">
      <w:pPr>
        <w:jc w:val="left"/>
        <w:rPr>
          <w:szCs w:val="21"/>
        </w:rPr>
      </w:pPr>
      <w:r>
        <w:rPr>
          <w:rFonts w:hint="eastAsia"/>
          <w:szCs w:val="21"/>
        </w:rPr>
        <w:t xml:space="preserve">　</w:t>
      </w:r>
      <w:r>
        <w:rPr>
          <w:rFonts w:hint="eastAsia"/>
          <w:szCs w:val="21"/>
        </w:rPr>
        <w:t>20</w:t>
      </w:r>
      <w:r>
        <w:rPr>
          <w:rFonts w:hint="eastAsia"/>
          <w:szCs w:val="21"/>
        </w:rPr>
        <w:t>日、カレラ外相は、在米グアテマラ人の各種手続きの迅速化を図るため、米国に新たに</w:t>
      </w:r>
      <w:r>
        <w:rPr>
          <w:rFonts w:hint="eastAsia"/>
          <w:szCs w:val="21"/>
        </w:rPr>
        <w:t>11</w:t>
      </w:r>
      <w:r>
        <w:rPr>
          <w:rFonts w:hint="eastAsia"/>
          <w:szCs w:val="21"/>
        </w:rPr>
        <w:t>の領事館を新設することを決定したと発表した。当国は既に同国に</w:t>
      </w:r>
      <w:r>
        <w:rPr>
          <w:rFonts w:hint="eastAsia"/>
          <w:szCs w:val="21"/>
        </w:rPr>
        <w:t>14</w:t>
      </w:r>
      <w:r>
        <w:rPr>
          <w:rFonts w:hint="eastAsia"/>
          <w:szCs w:val="21"/>
        </w:rPr>
        <w:t>の領事館を開設済みであり、</w:t>
      </w:r>
      <w:r>
        <w:rPr>
          <w:rFonts w:hint="eastAsia"/>
          <w:szCs w:val="21"/>
        </w:rPr>
        <w:t>11</w:t>
      </w:r>
      <w:r>
        <w:rPr>
          <w:rFonts w:hint="eastAsia"/>
          <w:szCs w:val="21"/>
        </w:rPr>
        <w:t>の領事館が新設された場合、当国はメキシコ（</w:t>
      </w:r>
      <w:r>
        <w:rPr>
          <w:rFonts w:hint="eastAsia"/>
          <w:szCs w:val="21"/>
        </w:rPr>
        <w:t>51</w:t>
      </w:r>
      <w:r>
        <w:rPr>
          <w:rFonts w:hint="eastAsia"/>
          <w:szCs w:val="21"/>
        </w:rPr>
        <w:t>）に次いで</w:t>
      </w:r>
      <w:r>
        <w:rPr>
          <w:rFonts w:hint="eastAsia"/>
          <w:szCs w:val="21"/>
        </w:rPr>
        <w:t>2</w:t>
      </w:r>
      <w:r>
        <w:rPr>
          <w:rFonts w:hint="eastAsia"/>
          <w:szCs w:val="21"/>
        </w:rPr>
        <w:t>番目に多くの領事館を</w:t>
      </w:r>
      <w:r w:rsidR="0017254D">
        <w:rPr>
          <w:rFonts w:hint="eastAsia"/>
          <w:szCs w:val="21"/>
        </w:rPr>
        <w:t>米国に</w:t>
      </w:r>
      <w:r>
        <w:rPr>
          <w:rFonts w:hint="eastAsia"/>
          <w:szCs w:val="21"/>
        </w:rPr>
        <w:t>有することになる。</w:t>
      </w:r>
    </w:p>
    <w:p w:rsidR="00EB4C0E" w:rsidRDefault="00EB4C0E" w:rsidP="00EB4C0E">
      <w:pPr>
        <w:jc w:val="left"/>
        <w:rPr>
          <w:szCs w:val="21"/>
        </w:rPr>
      </w:pPr>
    </w:p>
    <w:p w:rsidR="00EB4C0E" w:rsidRPr="00192805" w:rsidRDefault="007E3839" w:rsidP="00EB4C0E">
      <w:pPr>
        <w:jc w:val="left"/>
        <w:rPr>
          <w:b/>
          <w:szCs w:val="21"/>
        </w:rPr>
      </w:pPr>
      <w:r>
        <w:rPr>
          <w:rFonts w:hint="eastAsia"/>
          <w:b/>
          <w:szCs w:val="21"/>
        </w:rPr>
        <w:t>（５</w:t>
      </w:r>
      <w:r w:rsidR="00EB4C0E" w:rsidRPr="00192805">
        <w:rPr>
          <w:rFonts w:hint="eastAsia"/>
          <w:b/>
          <w:szCs w:val="21"/>
        </w:rPr>
        <w:t>）国際砂糖機関（</w:t>
      </w:r>
      <w:r w:rsidR="00EB4C0E" w:rsidRPr="00192805">
        <w:rPr>
          <w:rFonts w:hint="eastAsia"/>
          <w:b/>
          <w:szCs w:val="21"/>
        </w:rPr>
        <w:t>ISO)</w:t>
      </w:r>
      <w:r w:rsidR="00EB4C0E" w:rsidRPr="00192805">
        <w:rPr>
          <w:rFonts w:hint="eastAsia"/>
          <w:b/>
          <w:szCs w:val="21"/>
        </w:rPr>
        <w:t>の次期事務局長の選出</w:t>
      </w:r>
    </w:p>
    <w:p w:rsidR="00EB4C0E" w:rsidRPr="00192805" w:rsidRDefault="00EB4C0E" w:rsidP="00EB4C0E">
      <w:pPr>
        <w:jc w:val="left"/>
        <w:rPr>
          <w:szCs w:val="21"/>
        </w:rPr>
      </w:pPr>
      <w:r>
        <w:rPr>
          <w:rFonts w:hint="eastAsia"/>
          <w:szCs w:val="21"/>
        </w:rPr>
        <w:t xml:space="preserve">　</w:t>
      </w:r>
      <w:r>
        <w:rPr>
          <w:rFonts w:hint="eastAsia"/>
          <w:szCs w:val="21"/>
        </w:rPr>
        <w:t>21</w:t>
      </w:r>
      <w:r w:rsidR="007D48B4">
        <w:rPr>
          <w:rFonts w:hint="eastAsia"/>
          <w:szCs w:val="21"/>
        </w:rPr>
        <w:t>日、当国のホセ・オリベ氏（グアテマラ砂糖協会理事</w:t>
      </w:r>
      <w:r>
        <w:rPr>
          <w:rFonts w:hint="eastAsia"/>
          <w:szCs w:val="21"/>
        </w:rPr>
        <w:t>）が国際砂糖機関（</w:t>
      </w:r>
      <w:r>
        <w:rPr>
          <w:rFonts w:hint="eastAsia"/>
          <w:szCs w:val="21"/>
        </w:rPr>
        <w:t>ISO</w:t>
      </w:r>
      <w:r>
        <w:rPr>
          <w:rFonts w:hint="eastAsia"/>
          <w:szCs w:val="21"/>
        </w:rPr>
        <w:t>）の新事務局長に選出されたことが明らかとなった。同氏の任期は</w:t>
      </w:r>
      <w:r>
        <w:rPr>
          <w:rFonts w:hint="eastAsia"/>
          <w:szCs w:val="21"/>
        </w:rPr>
        <w:t>2014</w:t>
      </w:r>
      <w:r>
        <w:rPr>
          <w:rFonts w:hint="eastAsia"/>
          <w:szCs w:val="21"/>
        </w:rPr>
        <w:t>年</w:t>
      </w:r>
      <w:r>
        <w:rPr>
          <w:rFonts w:hint="eastAsia"/>
          <w:szCs w:val="21"/>
        </w:rPr>
        <w:t>1</w:t>
      </w:r>
      <w:r>
        <w:rPr>
          <w:rFonts w:hint="eastAsia"/>
          <w:szCs w:val="21"/>
        </w:rPr>
        <w:t>月から</w:t>
      </w:r>
      <w:r>
        <w:rPr>
          <w:rFonts w:hint="eastAsia"/>
          <w:szCs w:val="21"/>
        </w:rPr>
        <w:t>2018</w:t>
      </w:r>
      <w:r>
        <w:rPr>
          <w:rFonts w:hint="eastAsia"/>
          <w:szCs w:val="21"/>
        </w:rPr>
        <w:t>年</w:t>
      </w:r>
      <w:r>
        <w:rPr>
          <w:rFonts w:hint="eastAsia"/>
          <w:szCs w:val="21"/>
        </w:rPr>
        <w:t>1</w:t>
      </w:r>
      <w:r>
        <w:rPr>
          <w:rFonts w:hint="eastAsia"/>
          <w:szCs w:val="21"/>
        </w:rPr>
        <w:t>月まで。</w:t>
      </w:r>
    </w:p>
    <w:p w:rsidR="001E1A0A" w:rsidRDefault="001E1A0A" w:rsidP="00EB4C0E">
      <w:pPr>
        <w:jc w:val="left"/>
        <w:rPr>
          <w:szCs w:val="21"/>
        </w:rPr>
      </w:pPr>
    </w:p>
    <w:p w:rsidR="00EB4C0E" w:rsidRPr="000F5206" w:rsidRDefault="00EB4C0E" w:rsidP="00EB4C0E">
      <w:pPr>
        <w:pStyle w:val="a3"/>
        <w:numPr>
          <w:ilvl w:val="0"/>
          <w:numId w:val="1"/>
        </w:numPr>
        <w:ind w:leftChars="0"/>
        <w:jc w:val="left"/>
        <w:rPr>
          <w:b/>
          <w:sz w:val="22"/>
          <w:shd w:val="pct15" w:color="auto" w:fill="FFFFFF"/>
        </w:rPr>
      </w:pPr>
      <w:r w:rsidRPr="000F5206">
        <w:rPr>
          <w:rFonts w:hint="eastAsia"/>
          <w:b/>
          <w:sz w:val="22"/>
          <w:shd w:val="pct15" w:color="auto" w:fill="FFFFFF"/>
        </w:rPr>
        <w:t>経済</w:t>
      </w:r>
    </w:p>
    <w:p w:rsidR="00EB4C0E" w:rsidRDefault="00EB4C0E" w:rsidP="00EB4C0E">
      <w:pPr>
        <w:jc w:val="left"/>
        <w:rPr>
          <w:lang w:val="ru-RU"/>
        </w:rPr>
      </w:pPr>
      <w:r>
        <w:rPr>
          <w:rFonts w:hint="eastAsia"/>
          <w:lang w:val="ru-RU"/>
        </w:rPr>
        <w:t>（１）</w:t>
      </w:r>
      <w:r>
        <w:rPr>
          <w:rFonts w:hint="eastAsia"/>
          <w:lang w:val="ru-RU"/>
        </w:rPr>
        <w:t>3</w:t>
      </w:r>
      <w:r>
        <w:rPr>
          <w:rFonts w:hint="eastAsia"/>
          <w:lang w:val="ru-RU"/>
        </w:rPr>
        <w:t>日、社会保険庁（</w:t>
      </w:r>
      <w:r>
        <w:rPr>
          <w:rFonts w:hint="eastAsia"/>
          <w:lang w:val="ru-RU"/>
        </w:rPr>
        <w:t>IGSS</w:t>
      </w:r>
      <w:r>
        <w:rPr>
          <w:rFonts w:hint="eastAsia"/>
          <w:lang w:val="ru-RU"/>
        </w:rPr>
        <w:t>）は、本年</w:t>
      </w:r>
      <w:r>
        <w:rPr>
          <w:rFonts w:hint="eastAsia"/>
          <w:lang w:val="ru-RU"/>
        </w:rPr>
        <w:t>8</w:t>
      </w:r>
      <w:r>
        <w:rPr>
          <w:rFonts w:hint="eastAsia"/>
          <w:lang w:val="ru-RU"/>
        </w:rPr>
        <w:t>月末までに対前年同期比</w:t>
      </w:r>
      <w:r>
        <w:rPr>
          <w:rFonts w:hint="eastAsia"/>
          <w:lang w:val="ru-RU"/>
        </w:rPr>
        <w:t>15.4%</w:t>
      </w:r>
      <w:r>
        <w:rPr>
          <w:rFonts w:hint="eastAsia"/>
          <w:lang w:val="ru-RU"/>
        </w:rPr>
        <w:t>増となる</w:t>
      </w:r>
      <w:r>
        <w:rPr>
          <w:rFonts w:hint="eastAsia"/>
          <w:lang w:val="ru-RU"/>
        </w:rPr>
        <w:t>113,067</w:t>
      </w:r>
      <w:r>
        <w:rPr>
          <w:rFonts w:hint="eastAsia"/>
          <w:lang w:val="ru-RU"/>
        </w:rPr>
        <w:t>の新規雇用が創出されたと発表した。</w:t>
      </w:r>
    </w:p>
    <w:p w:rsidR="00EB4C0E" w:rsidRPr="00B55843" w:rsidRDefault="00EB4C0E" w:rsidP="00EB4C0E">
      <w:pPr>
        <w:jc w:val="left"/>
        <w:rPr>
          <w:lang w:val="ru-RU"/>
        </w:rPr>
      </w:pPr>
      <w:r>
        <w:rPr>
          <w:rFonts w:hint="eastAsia"/>
          <w:lang w:val="ru-RU"/>
        </w:rPr>
        <w:t>（２）</w:t>
      </w:r>
      <w:r>
        <w:rPr>
          <w:rFonts w:hint="eastAsia"/>
          <w:lang w:val="ru-RU"/>
        </w:rPr>
        <w:t>3</w:t>
      </w:r>
      <w:r>
        <w:rPr>
          <w:rFonts w:hint="eastAsia"/>
          <w:lang w:val="ru-RU"/>
        </w:rPr>
        <w:t>日、バルキン中銀総裁は、同日から</w:t>
      </w:r>
      <w:r>
        <w:rPr>
          <w:rFonts w:hint="eastAsia"/>
          <w:lang w:val="ru-RU"/>
        </w:rPr>
        <w:t>50</w:t>
      </w:r>
      <w:r w:rsidR="0017254D">
        <w:rPr>
          <w:rFonts w:hint="eastAsia"/>
          <w:lang w:val="ru-RU"/>
        </w:rPr>
        <w:t>センターボの新貨幣</w:t>
      </w:r>
      <w:r>
        <w:rPr>
          <w:rFonts w:hint="eastAsia"/>
          <w:lang w:val="ru-RU"/>
        </w:rPr>
        <w:t>が導入された旨発表した。</w:t>
      </w:r>
    </w:p>
    <w:p w:rsidR="007D48B4" w:rsidRDefault="00EB4C0E" w:rsidP="00EB4C0E">
      <w:pPr>
        <w:jc w:val="left"/>
        <w:rPr>
          <w:lang w:val="ru-RU"/>
        </w:rPr>
      </w:pPr>
      <w:r>
        <w:rPr>
          <w:rFonts w:hint="eastAsia"/>
          <w:lang w:val="ru-RU"/>
        </w:rPr>
        <w:t>（３）</w:t>
      </w:r>
      <w:r>
        <w:rPr>
          <w:rFonts w:hint="eastAsia"/>
          <w:lang w:val="ru-RU"/>
        </w:rPr>
        <w:t>4</w:t>
      </w:r>
      <w:r>
        <w:rPr>
          <w:rFonts w:hint="eastAsia"/>
          <w:lang w:val="ru-RU"/>
        </w:rPr>
        <w:t>日、国立統計院（</w:t>
      </w:r>
      <w:r>
        <w:rPr>
          <w:rFonts w:hint="eastAsia"/>
          <w:lang w:val="ru-RU"/>
        </w:rPr>
        <w:t>INE</w:t>
      </w:r>
      <w:r>
        <w:rPr>
          <w:rFonts w:hint="eastAsia"/>
          <w:lang w:val="ru-RU"/>
        </w:rPr>
        <w:t>）は、昨年</w:t>
      </w:r>
      <w:r>
        <w:rPr>
          <w:rFonts w:hint="eastAsia"/>
          <w:lang w:val="ru-RU"/>
        </w:rPr>
        <w:t>9</w:t>
      </w:r>
      <w:r>
        <w:rPr>
          <w:rFonts w:hint="eastAsia"/>
          <w:lang w:val="ru-RU"/>
        </w:rPr>
        <w:t>月の基礎的バスケット（</w:t>
      </w:r>
      <w:r>
        <w:rPr>
          <w:rFonts w:hint="eastAsia"/>
          <w:lang w:val="ru-RU"/>
        </w:rPr>
        <w:t>1</w:t>
      </w:r>
      <w:r>
        <w:rPr>
          <w:rFonts w:hint="eastAsia"/>
          <w:lang w:val="ru-RU"/>
        </w:rPr>
        <w:t>世帯当たり</w:t>
      </w:r>
      <w:r>
        <w:rPr>
          <w:rFonts w:hint="eastAsia"/>
          <w:lang w:val="ru-RU"/>
        </w:rPr>
        <w:t>5</w:t>
      </w:r>
      <w:r>
        <w:rPr>
          <w:rFonts w:hint="eastAsia"/>
          <w:lang w:val="ru-RU"/>
        </w:rPr>
        <w:t>名）の価格が</w:t>
      </w:r>
      <w:r>
        <w:rPr>
          <w:rFonts w:hint="eastAsia"/>
          <w:lang w:val="ru-RU"/>
        </w:rPr>
        <w:t>2,585</w:t>
      </w:r>
      <w:r>
        <w:rPr>
          <w:rFonts w:hint="eastAsia"/>
          <w:lang w:val="ru-RU"/>
        </w:rPr>
        <w:t>ケツァルであったのに対し、本年同月の同価格は</w:t>
      </w:r>
      <w:r>
        <w:rPr>
          <w:rFonts w:hint="eastAsia"/>
          <w:lang w:val="ru-RU"/>
        </w:rPr>
        <w:t>2,838</w:t>
      </w:r>
      <w:r>
        <w:rPr>
          <w:rFonts w:hint="eastAsia"/>
          <w:lang w:val="ru-RU"/>
        </w:rPr>
        <w:t>ケツァルで、対前年</w:t>
      </w:r>
    </w:p>
    <w:p w:rsidR="00EB4C0E" w:rsidRDefault="00EB4C0E" w:rsidP="00EB4C0E">
      <w:pPr>
        <w:jc w:val="left"/>
        <w:rPr>
          <w:lang w:val="ru-RU"/>
        </w:rPr>
      </w:pPr>
      <w:r>
        <w:rPr>
          <w:rFonts w:hint="eastAsia"/>
          <w:lang w:val="ru-RU"/>
        </w:rPr>
        <w:t>同期比</w:t>
      </w:r>
      <w:r>
        <w:rPr>
          <w:rFonts w:hint="eastAsia"/>
          <w:lang w:val="ru-RU"/>
        </w:rPr>
        <w:t>9.76%</w:t>
      </w:r>
      <w:r>
        <w:rPr>
          <w:rFonts w:hint="eastAsia"/>
          <w:lang w:val="ru-RU"/>
        </w:rPr>
        <w:t>増となっていることから、中銀が発表したインフレ率（</w:t>
      </w:r>
      <w:r>
        <w:rPr>
          <w:rFonts w:hint="eastAsia"/>
          <w:lang w:val="ru-RU"/>
        </w:rPr>
        <w:t>9</w:t>
      </w:r>
      <w:r>
        <w:rPr>
          <w:rFonts w:hint="eastAsia"/>
          <w:lang w:val="ru-RU"/>
        </w:rPr>
        <w:t>月：</w:t>
      </w:r>
      <w:r>
        <w:rPr>
          <w:rFonts w:hint="eastAsia"/>
          <w:lang w:val="ru-RU"/>
        </w:rPr>
        <w:t>4.21</w:t>
      </w:r>
      <w:r>
        <w:rPr>
          <w:rFonts w:hint="eastAsia"/>
          <w:lang w:val="ru-RU"/>
        </w:rPr>
        <w:t>％）は実態</w:t>
      </w:r>
      <w:r>
        <w:rPr>
          <w:rFonts w:hint="eastAsia"/>
          <w:lang w:val="ru-RU"/>
        </w:rPr>
        <w:lastRenderedPageBreak/>
        <w:t>経済と大きくかけ離れている旨指摘した。</w:t>
      </w:r>
    </w:p>
    <w:p w:rsidR="004E5E5F" w:rsidRDefault="004E5E5F" w:rsidP="00EB4C0E">
      <w:pPr>
        <w:jc w:val="left"/>
        <w:rPr>
          <w:lang w:val="ru-RU"/>
        </w:rPr>
      </w:pPr>
      <w:r>
        <w:rPr>
          <w:rFonts w:hint="eastAsia"/>
          <w:lang w:val="ru-RU"/>
        </w:rPr>
        <w:t>（４）</w:t>
      </w:r>
      <w:r>
        <w:rPr>
          <w:rFonts w:hint="eastAsia"/>
          <w:lang w:val="ru-RU"/>
        </w:rPr>
        <w:t>7</w:t>
      </w:r>
      <w:r>
        <w:rPr>
          <w:rFonts w:hint="eastAsia"/>
          <w:lang w:val="ru-RU"/>
        </w:rPr>
        <w:t>日～</w:t>
      </w:r>
      <w:r>
        <w:rPr>
          <w:rFonts w:hint="eastAsia"/>
          <w:lang w:val="ru-RU"/>
        </w:rPr>
        <w:t>8</w:t>
      </w:r>
      <w:r>
        <w:rPr>
          <w:rFonts w:hint="eastAsia"/>
          <w:lang w:val="ru-RU"/>
        </w:rPr>
        <w:t>日、東京で開催された米州開発銀行（</w:t>
      </w:r>
      <w:r>
        <w:rPr>
          <w:rFonts w:hint="eastAsia"/>
          <w:lang w:val="ru-RU"/>
        </w:rPr>
        <w:t>IDB</w:t>
      </w:r>
      <w:r>
        <w:rPr>
          <w:rFonts w:hint="eastAsia"/>
          <w:lang w:val="ru-RU"/>
        </w:rPr>
        <w:t>）主催の日本・ラテンアメリカ・カリブ・ビジネス・フォーラムに当国から、ガブリエル・ビグリア</w:t>
      </w:r>
      <w:r w:rsidRPr="004E5E5F">
        <w:rPr>
          <w:rFonts w:hint="eastAsia"/>
          <w:lang w:val="ru-RU"/>
        </w:rPr>
        <w:t>非伝統輸出産品企業組合</w:t>
      </w:r>
      <w:r>
        <w:rPr>
          <w:rFonts w:hint="eastAsia"/>
          <w:lang w:val="ru-RU"/>
        </w:rPr>
        <w:t>（</w:t>
      </w:r>
      <w:r>
        <w:rPr>
          <w:rFonts w:hint="eastAsia"/>
          <w:lang w:val="ru-RU"/>
        </w:rPr>
        <w:t>AGEXPORT</w:t>
      </w:r>
      <w:r>
        <w:rPr>
          <w:rFonts w:hint="eastAsia"/>
          <w:lang w:val="ru-RU"/>
        </w:rPr>
        <w:t>）理事及びオスカル・ムニョス</w:t>
      </w:r>
      <w:r w:rsidRPr="004E5E5F">
        <w:rPr>
          <w:rFonts w:hint="eastAsia"/>
          <w:lang w:val="ru-RU"/>
        </w:rPr>
        <w:t>中小企業連盟</w:t>
      </w:r>
      <w:r>
        <w:rPr>
          <w:rFonts w:hint="eastAsia"/>
          <w:lang w:val="ru-RU"/>
        </w:rPr>
        <w:t>（</w:t>
      </w:r>
      <w:r>
        <w:rPr>
          <w:rFonts w:hint="eastAsia"/>
          <w:lang w:val="ru-RU"/>
        </w:rPr>
        <w:t>FEPYME</w:t>
      </w:r>
      <w:r>
        <w:rPr>
          <w:rFonts w:hint="eastAsia"/>
          <w:lang w:val="ru-RU"/>
        </w:rPr>
        <w:t>）理事が出席した。</w:t>
      </w:r>
    </w:p>
    <w:p w:rsidR="007D48B4" w:rsidRDefault="007D48B4" w:rsidP="00EB4C0E">
      <w:pPr>
        <w:jc w:val="left"/>
        <w:rPr>
          <w:lang w:val="ru-RU"/>
        </w:rPr>
      </w:pPr>
      <w:r>
        <w:rPr>
          <w:rFonts w:hint="eastAsia"/>
          <w:lang w:val="ru-RU"/>
        </w:rPr>
        <w:t>（</w:t>
      </w:r>
      <w:r w:rsidR="004E5E5F">
        <w:rPr>
          <w:rFonts w:hint="eastAsia"/>
          <w:lang w:val="ru-RU"/>
        </w:rPr>
        <w:t>５</w:t>
      </w:r>
      <w:r>
        <w:rPr>
          <w:rFonts w:hint="eastAsia"/>
          <w:lang w:val="ru-RU"/>
        </w:rPr>
        <w:t>）</w:t>
      </w:r>
      <w:r>
        <w:rPr>
          <w:rFonts w:hint="eastAsia"/>
          <w:lang w:val="ru-RU"/>
        </w:rPr>
        <w:t>11</w:t>
      </w:r>
      <w:r>
        <w:rPr>
          <w:rFonts w:hint="eastAsia"/>
          <w:lang w:val="ru-RU"/>
        </w:rPr>
        <w:t>日～</w:t>
      </w:r>
      <w:r>
        <w:rPr>
          <w:rFonts w:hint="eastAsia"/>
          <w:lang w:val="ru-RU"/>
        </w:rPr>
        <w:t>17</w:t>
      </w:r>
      <w:r>
        <w:rPr>
          <w:rFonts w:hint="eastAsia"/>
          <w:lang w:val="ru-RU"/>
        </w:rPr>
        <w:t>日、ボエル国営電力公社（</w:t>
      </w:r>
      <w:r>
        <w:rPr>
          <w:rFonts w:hint="eastAsia"/>
          <w:lang w:val="ru-RU"/>
        </w:rPr>
        <w:t>INDE</w:t>
      </w:r>
      <w:r>
        <w:rPr>
          <w:rFonts w:hint="eastAsia"/>
          <w:lang w:val="ru-RU"/>
        </w:rPr>
        <w:t>）総裁が訪日（戦略的実務者招聘）し、</w:t>
      </w:r>
      <w:r w:rsidR="0017254D">
        <w:rPr>
          <w:rFonts w:hint="eastAsia"/>
          <w:lang w:val="ru-RU"/>
        </w:rPr>
        <w:t>外務省及び</w:t>
      </w:r>
      <w:r>
        <w:rPr>
          <w:rFonts w:hint="eastAsia"/>
          <w:lang w:val="ru-RU"/>
        </w:rPr>
        <w:t>JICA</w:t>
      </w:r>
      <w:r>
        <w:rPr>
          <w:rFonts w:hint="eastAsia"/>
          <w:lang w:val="ru-RU"/>
        </w:rPr>
        <w:t>関係者と会合を行った他、「グアテマラ　電力セクター</w:t>
      </w:r>
      <w:r w:rsidR="00CE2B2B">
        <w:rPr>
          <w:rFonts w:hint="eastAsia"/>
          <w:lang w:val="ru-RU"/>
        </w:rPr>
        <w:t>官民連携セミナー」において、当国の電力事情に関する講演を行い、日本の民間企業関係者と意見交換を行った。</w:t>
      </w:r>
    </w:p>
    <w:p w:rsidR="00EB4C0E" w:rsidRDefault="004E5E5F" w:rsidP="00EB4C0E">
      <w:pPr>
        <w:jc w:val="left"/>
        <w:rPr>
          <w:lang w:val="ru-RU"/>
        </w:rPr>
      </w:pPr>
      <w:r>
        <w:rPr>
          <w:rFonts w:hint="eastAsia"/>
          <w:lang w:val="ru-RU"/>
        </w:rPr>
        <w:t>（６</w:t>
      </w:r>
      <w:r w:rsidR="00EB4C0E">
        <w:rPr>
          <w:rFonts w:hint="eastAsia"/>
          <w:lang w:val="ru-RU"/>
        </w:rPr>
        <w:t>）</w:t>
      </w:r>
      <w:r w:rsidR="00EB4C0E">
        <w:rPr>
          <w:rFonts w:hint="eastAsia"/>
          <w:lang w:val="ru-RU"/>
        </w:rPr>
        <w:t>19</w:t>
      </w:r>
      <w:r w:rsidR="00EB4C0E">
        <w:rPr>
          <w:rFonts w:hint="eastAsia"/>
          <w:lang w:val="ru-RU"/>
        </w:rPr>
        <w:t>日、当国の</w:t>
      </w:r>
      <w:r w:rsidR="00EB4C0E">
        <w:rPr>
          <w:rFonts w:hint="eastAsia"/>
          <w:lang w:val="ru-RU"/>
        </w:rPr>
        <w:t>8</w:t>
      </w:r>
      <w:r w:rsidR="0017254D">
        <w:rPr>
          <w:rFonts w:hint="eastAsia"/>
          <w:lang w:val="ru-RU"/>
        </w:rPr>
        <w:t>つのコーヒー輸出業者の代表から成るミッションが</w:t>
      </w:r>
      <w:r w:rsidR="00EB4C0E">
        <w:rPr>
          <w:rFonts w:hint="eastAsia"/>
          <w:lang w:val="ru-RU"/>
        </w:rPr>
        <w:t>台湾への輸出拡大に向けて台湾を訪問した。中銀によれば、</w:t>
      </w:r>
      <w:r w:rsidR="00EB4C0E">
        <w:rPr>
          <w:rFonts w:hint="eastAsia"/>
          <w:lang w:val="ru-RU"/>
        </w:rPr>
        <w:t>2012</w:t>
      </w:r>
      <w:r w:rsidR="00EB4C0E">
        <w:rPr>
          <w:rFonts w:hint="eastAsia"/>
          <w:lang w:val="ru-RU"/>
        </w:rPr>
        <w:t>年の当国から台湾へのコーヒーの輸出額は</w:t>
      </w:r>
      <w:r w:rsidR="00EB4C0E">
        <w:rPr>
          <w:rFonts w:hint="eastAsia"/>
          <w:lang w:val="ru-RU"/>
        </w:rPr>
        <w:t>7.4</w:t>
      </w:r>
      <w:r w:rsidR="00EB4C0E">
        <w:rPr>
          <w:rFonts w:hint="eastAsia"/>
          <w:lang w:val="ru-RU"/>
        </w:rPr>
        <w:t>百万ドル。</w:t>
      </w:r>
    </w:p>
    <w:p w:rsidR="00EB4C0E" w:rsidRDefault="004E5E5F" w:rsidP="00EB4C0E">
      <w:pPr>
        <w:jc w:val="left"/>
        <w:rPr>
          <w:lang w:val="ru-RU"/>
        </w:rPr>
      </w:pPr>
      <w:r>
        <w:rPr>
          <w:rFonts w:hint="eastAsia"/>
          <w:lang w:val="ru-RU"/>
        </w:rPr>
        <w:t>（７</w:t>
      </w:r>
      <w:r w:rsidR="00EB4C0E">
        <w:rPr>
          <w:rFonts w:hint="eastAsia"/>
          <w:lang w:val="ru-RU"/>
        </w:rPr>
        <w:t>）</w:t>
      </w:r>
      <w:r w:rsidR="00EB4C0E">
        <w:rPr>
          <w:rFonts w:hint="eastAsia"/>
          <w:lang w:val="ru-RU"/>
        </w:rPr>
        <w:t>24</w:t>
      </w:r>
      <w:r w:rsidR="00EB4C0E">
        <w:rPr>
          <w:rFonts w:hint="eastAsia"/>
          <w:lang w:val="ru-RU"/>
        </w:rPr>
        <w:t>日、フローレス経済次官が台湾</w:t>
      </w:r>
      <w:r w:rsidR="0017254D">
        <w:rPr>
          <w:rFonts w:hint="eastAsia"/>
          <w:lang w:val="ru-RU"/>
        </w:rPr>
        <w:t>との通商関係の強化を目的とし、台湾を訪問した。当国と</w:t>
      </w:r>
      <w:r w:rsidR="00EB4C0E">
        <w:rPr>
          <w:rFonts w:hint="eastAsia"/>
          <w:lang w:val="ru-RU"/>
        </w:rPr>
        <w:t>台湾との間で</w:t>
      </w:r>
      <w:r w:rsidR="0017254D">
        <w:rPr>
          <w:rFonts w:hint="eastAsia"/>
          <w:lang w:val="ru-RU"/>
        </w:rPr>
        <w:t>は</w:t>
      </w:r>
      <w:r w:rsidR="00EB4C0E">
        <w:rPr>
          <w:rFonts w:hint="eastAsia"/>
          <w:lang w:val="ru-RU"/>
        </w:rPr>
        <w:t>2006</w:t>
      </w:r>
      <w:r w:rsidR="00EB4C0E">
        <w:rPr>
          <w:rFonts w:hint="eastAsia"/>
          <w:lang w:val="ru-RU"/>
        </w:rPr>
        <w:t>年</w:t>
      </w:r>
      <w:r w:rsidR="00EB4C0E">
        <w:rPr>
          <w:rFonts w:hint="eastAsia"/>
          <w:lang w:val="ru-RU"/>
        </w:rPr>
        <w:t>7</w:t>
      </w:r>
      <w:r w:rsidR="0017254D">
        <w:rPr>
          <w:rFonts w:hint="eastAsia"/>
          <w:lang w:val="ru-RU"/>
        </w:rPr>
        <w:t>月に自由貿易協定が</w:t>
      </w:r>
      <w:r w:rsidR="00EB4C0E">
        <w:rPr>
          <w:rFonts w:hint="eastAsia"/>
          <w:lang w:val="ru-RU"/>
        </w:rPr>
        <w:t>発効。</w:t>
      </w:r>
      <w:r w:rsidR="00EB4C0E">
        <w:rPr>
          <w:rFonts w:hint="eastAsia"/>
          <w:lang w:val="ru-RU"/>
        </w:rPr>
        <w:t>2012</w:t>
      </w:r>
      <w:r w:rsidR="00EB4C0E">
        <w:rPr>
          <w:rFonts w:hint="eastAsia"/>
          <w:lang w:val="ru-RU"/>
        </w:rPr>
        <w:t>年の当国の対台湾輸出の総額は</w:t>
      </w:r>
      <w:r w:rsidR="00EB4C0E">
        <w:rPr>
          <w:rFonts w:hint="eastAsia"/>
          <w:lang w:val="ru-RU"/>
        </w:rPr>
        <w:t>52.2</w:t>
      </w:r>
      <w:r w:rsidR="00EB4C0E">
        <w:rPr>
          <w:rFonts w:hint="eastAsia"/>
          <w:lang w:val="ru-RU"/>
        </w:rPr>
        <w:t>百万ドル。当国から台湾への主な輸出品は砂糖、コーヒー、エビ等。</w:t>
      </w:r>
    </w:p>
    <w:p w:rsidR="00EB4C0E" w:rsidRDefault="004E5E5F" w:rsidP="00EB4C0E">
      <w:pPr>
        <w:jc w:val="left"/>
        <w:rPr>
          <w:szCs w:val="21"/>
        </w:rPr>
      </w:pPr>
      <w:r>
        <w:rPr>
          <w:rFonts w:hint="eastAsia"/>
          <w:lang w:val="ru-RU"/>
        </w:rPr>
        <w:t>（８</w:t>
      </w:r>
      <w:r w:rsidR="00EB4C0E">
        <w:rPr>
          <w:rFonts w:hint="eastAsia"/>
          <w:lang w:val="ru-RU"/>
        </w:rPr>
        <w:t>）</w:t>
      </w:r>
      <w:r w:rsidR="00EB4C0E" w:rsidRPr="008D26EE">
        <w:rPr>
          <w:rFonts w:hint="eastAsia"/>
          <w:lang w:val="ru-RU"/>
        </w:rPr>
        <w:t>27</w:t>
      </w:r>
      <w:r w:rsidR="00EB4C0E" w:rsidRPr="008D26EE">
        <w:rPr>
          <w:rFonts w:hint="eastAsia"/>
          <w:lang w:val="ru-RU"/>
        </w:rPr>
        <w:t>日、カレラ外相及びアルチラ・エネルギー鉱山大臣と共にロシアを公式訪問したデ・ラ・トーレ経済大臣は、グアテマラとロシアの投資促進保護協定に署名した。</w:t>
      </w:r>
    </w:p>
    <w:p w:rsidR="00EB4C0E" w:rsidRDefault="004E5E5F" w:rsidP="00EB4C0E">
      <w:pPr>
        <w:jc w:val="left"/>
        <w:rPr>
          <w:szCs w:val="21"/>
        </w:rPr>
      </w:pPr>
      <w:r>
        <w:rPr>
          <w:rFonts w:hint="eastAsia"/>
          <w:szCs w:val="21"/>
        </w:rPr>
        <w:t>（９</w:t>
      </w:r>
      <w:r w:rsidR="00EB4C0E">
        <w:rPr>
          <w:rFonts w:hint="eastAsia"/>
          <w:szCs w:val="21"/>
        </w:rPr>
        <w:t>）</w:t>
      </w:r>
      <w:r w:rsidR="00EB4C0E">
        <w:rPr>
          <w:rFonts w:hint="eastAsia"/>
          <w:szCs w:val="21"/>
        </w:rPr>
        <w:t>28</w:t>
      </w:r>
      <w:r w:rsidR="00EB4C0E">
        <w:rPr>
          <w:rFonts w:hint="eastAsia"/>
          <w:szCs w:val="21"/>
        </w:rPr>
        <w:t>日、バルキン中銀総裁は、本年末までの当国のインフレ率は対前年比</w:t>
      </w:r>
      <w:r w:rsidR="00EB4C0E">
        <w:rPr>
          <w:rFonts w:hint="eastAsia"/>
          <w:szCs w:val="21"/>
        </w:rPr>
        <w:t>4.45</w:t>
      </w:r>
      <w:r w:rsidR="00EB4C0E">
        <w:rPr>
          <w:rFonts w:hint="eastAsia"/>
          <w:szCs w:val="21"/>
        </w:rPr>
        <w:t>％と見込んでいる旨発表した。</w:t>
      </w:r>
    </w:p>
    <w:p w:rsidR="00EB4C0E" w:rsidRDefault="004E5E5F" w:rsidP="00EB4C0E">
      <w:pPr>
        <w:jc w:val="left"/>
        <w:rPr>
          <w:szCs w:val="21"/>
        </w:rPr>
      </w:pPr>
      <w:r>
        <w:rPr>
          <w:rFonts w:hint="eastAsia"/>
          <w:szCs w:val="21"/>
        </w:rPr>
        <w:t>（１０</w:t>
      </w:r>
      <w:r w:rsidR="00EB4C0E">
        <w:rPr>
          <w:rFonts w:hint="eastAsia"/>
          <w:szCs w:val="21"/>
        </w:rPr>
        <w:t>）</w:t>
      </w:r>
      <w:r w:rsidR="00EB4C0E">
        <w:rPr>
          <w:rFonts w:hint="eastAsia"/>
          <w:szCs w:val="21"/>
        </w:rPr>
        <w:t>28</w:t>
      </w:r>
      <w:r w:rsidR="00EB4C0E">
        <w:rPr>
          <w:rFonts w:hint="eastAsia"/>
          <w:szCs w:val="21"/>
        </w:rPr>
        <w:t>日、ムニョス国税庁（</w:t>
      </w:r>
      <w:r w:rsidR="00EB4C0E">
        <w:rPr>
          <w:rFonts w:hint="eastAsia"/>
          <w:szCs w:val="21"/>
        </w:rPr>
        <w:t>SAT</w:t>
      </w:r>
      <w:r w:rsidR="00EB4C0E">
        <w:rPr>
          <w:rFonts w:hint="eastAsia"/>
          <w:szCs w:val="21"/>
        </w:rPr>
        <w:t>）長官は、当初、本年の当国の税収を</w:t>
      </w:r>
      <w:r w:rsidR="00727338">
        <w:rPr>
          <w:rFonts w:hint="eastAsia"/>
          <w:szCs w:val="21"/>
        </w:rPr>
        <w:t>490.1</w:t>
      </w:r>
      <w:r w:rsidR="00EE237E">
        <w:rPr>
          <w:rFonts w:hint="eastAsia"/>
          <w:szCs w:val="21"/>
        </w:rPr>
        <w:t>億ケツァル（</w:t>
      </w:r>
      <w:r w:rsidR="00727338">
        <w:rPr>
          <w:rFonts w:hint="eastAsia"/>
          <w:szCs w:val="21"/>
        </w:rPr>
        <w:t>約</w:t>
      </w:r>
      <w:r w:rsidR="00727338">
        <w:rPr>
          <w:rFonts w:hint="eastAsia"/>
          <w:szCs w:val="21"/>
        </w:rPr>
        <w:t>6,300</w:t>
      </w:r>
      <w:r w:rsidR="006E2687">
        <w:rPr>
          <w:rFonts w:hint="eastAsia"/>
          <w:szCs w:val="21"/>
        </w:rPr>
        <w:t>百万ドル</w:t>
      </w:r>
      <w:r w:rsidR="00EE237E">
        <w:rPr>
          <w:rFonts w:hint="eastAsia"/>
          <w:szCs w:val="21"/>
        </w:rPr>
        <w:t>）</w:t>
      </w:r>
      <w:r w:rsidR="00EB4C0E">
        <w:rPr>
          <w:rFonts w:hint="eastAsia"/>
          <w:szCs w:val="21"/>
        </w:rPr>
        <w:t>と見込んでいたが、実際には</w:t>
      </w:r>
      <w:r w:rsidR="00EE237E">
        <w:rPr>
          <w:rFonts w:hint="eastAsia"/>
          <w:szCs w:val="21"/>
        </w:rPr>
        <w:t>470</w:t>
      </w:r>
      <w:r w:rsidR="00EE237E">
        <w:rPr>
          <w:rFonts w:hint="eastAsia"/>
          <w:szCs w:val="21"/>
        </w:rPr>
        <w:t>億ケツァル</w:t>
      </w:r>
      <w:r w:rsidR="00727338">
        <w:rPr>
          <w:rFonts w:hint="eastAsia"/>
          <w:szCs w:val="21"/>
        </w:rPr>
        <w:t>（</w:t>
      </w:r>
      <w:r w:rsidR="00EB4C0E">
        <w:rPr>
          <w:rFonts w:hint="eastAsia"/>
          <w:szCs w:val="21"/>
        </w:rPr>
        <w:t>6</w:t>
      </w:r>
      <w:r w:rsidR="00727338">
        <w:rPr>
          <w:rFonts w:hint="eastAsia"/>
          <w:szCs w:val="21"/>
        </w:rPr>
        <w:t>,000</w:t>
      </w:r>
      <w:r w:rsidR="00EB4C0E">
        <w:rPr>
          <w:rFonts w:hint="eastAsia"/>
          <w:szCs w:val="21"/>
        </w:rPr>
        <w:t>百万ドル</w:t>
      </w:r>
      <w:r w:rsidR="00727338">
        <w:rPr>
          <w:rFonts w:hint="eastAsia"/>
          <w:szCs w:val="21"/>
        </w:rPr>
        <w:t>）</w:t>
      </w:r>
      <w:r w:rsidR="00EB4C0E">
        <w:rPr>
          <w:rFonts w:hint="eastAsia"/>
          <w:szCs w:val="21"/>
        </w:rPr>
        <w:t>に程度に留まる見通しであると発表した。</w:t>
      </w:r>
    </w:p>
    <w:p w:rsidR="00EB4C0E" w:rsidRPr="00FD3195" w:rsidRDefault="00EB4C0E" w:rsidP="00EB4C0E">
      <w:pPr>
        <w:jc w:val="left"/>
        <w:rPr>
          <w:szCs w:val="21"/>
        </w:rPr>
      </w:pPr>
    </w:p>
    <w:p w:rsidR="00EB4C0E" w:rsidRDefault="00EB4C0E" w:rsidP="00EB4C0E">
      <w:pPr>
        <w:jc w:val="left"/>
        <w:rPr>
          <w:szCs w:val="21"/>
        </w:rPr>
      </w:pPr>
      <w:r>
        <w:rPr>
          <w:rFonts w:hint="eastAsia"/>
          <w:szCs w:val="21"/>
        </w:rPr>
        <w:t>主要経済指標</w:t>
      </w:r>
    </w:p>
    <w:tbl>
      <w:tblPr>
        <w:tblW w:w="8260" w:type="dxa"/>
        <w:tblInd w:w="84" w:type="dxa"/>
        <w:tblCellMar>
          <w:left w:w="99" w:type="dxa"/>
          <w:right w:w="99" w:type="dxa"/>
        </w:tblCellMar>
        <w:tblLook w:val="04A0"/>
      </w:tblPr>
      <w:tblGrid>
        <w:gridCol w:w="2860"/>
        <w:gridCol w:w="1014"/>
        <w:gridCol w:w="1113"/>
        <w:gridCol w:w="1113"/>
        <w:gridCol w:w="1080"/>
        <w:gridCol w:w="1080"/>
      </w:tblGrid>
      <w:tr w:rsidR="00E64787" w:rsidRPr="00E64787" w:rsidTr="00E64787">
        <w:trPr>
          <w:trHeight w:val="270"/>
        </w:trPr>
        <w:tc>
          <w:tcPr>
            <w:tcW w:w="28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64787" w:rsidRPr="00E64787" w:rsidRDefault="00E64787" w:rsidP="00E64787">
            <w:pPr>
              <w:widowControl/>
              <w:jc w:val="lef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 xml:space="preserve">　</w:t>
            </w:r>
          </w:p>
        </w:tc>
        <w:tc>
          <w:tcPr>
            <w:tcW w:w="324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64787" w:rsidRPr="00E64787" w:rsidRDefault="00E64787" w:rsidP="00E64787">
            <w:pPr>
              <w:widowControl/>
              <w:jc w:val="center"/>
              <w:rPr>
                <w:rFonts w:ascii="ＭＳ Ｐゴシック" w:eastAsia="ＭＳ Ｐゴシック" w:hAnsi="ＭＳ Ｐゴシック" w:cs="ＭＳ Ｐゴシック"/>
                <w:b/>
                <w:bCs/>
                <w:color w:val="000000"/>
                <w:kern w:val="0"/>
                <w:szCs w:val="21"/>
              </w:rPr>
            </w:pPr>
            <w:r w:rsidRPr="00E64787">
              <w:rPr>
                <w:rFonts w:ascii="ＭＳ Ｐゴシック" w:eastAsia="ＭＳ Ｐゴシック" w:hAnsi="ＭＳ Ｐゴシック" w:cs="ＭＳ Ｐゴシック" w:hint="eastAsia"/>
                <w:b/>
                <w:bCs/>
                <w:color w:val="000000"/>
                <w:kern w:val="0"/>
                <w:szCs w:val="21"/>
              </w:rPr>
              <w:t>2013年</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4787" w:rsidRPr="00E64787" w:rsidRDefault="00E64787" w:rsidP="00E64787">
            <w:pPr>
              <w:widowControl/>
              <w:jc w:val="center"/>
              <w:rPr>
                <w:rFonts w:ascii="ＭＳ Ｐゴシック" w:eastAsia="ＭＳ Ｐゴシック" w:hAnsi="ＭＳ Ｐゴシック" w:cs="ＭＳ Ｐゴシック"/>
                <w:b/>
                <w:bCs/>
                <w:color w:val="000000"/>
                <w:kern w:val="0"/>
                <w:szCs w:val="21"/>
              </w:rPr>
            </w:pPr>
            <w:r w:rsidRPr="00E64787">
              <w:rPr>
                <w:rFonts w:ascii="ＭＳ Ｐゴシック" w:eastAsia="ＭＳ Ｐゴシック" w:hAnsi="ＭＳ Ｐゴシック" w:cs="ＭＳ Ｐゴシック" w:hint="eastAsia"/>
                <w:b/>
                <w:bCs/>
                <w:color w:val="000000"/>
                <w:kern w:val="0"/>
                <w:szCs w:val="21"/>
              </w:rPr>
              <w:t>2012年</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4787" w:rsidRPr="00E64787" w:rsidRDefault="00E64787" w:rsidP="00E64787">
            <w:pPr>
              <w:widowControl/>
              <w:jc w:val="center"/>
              <w:rPr>
                <w:rFonts w:ascii="ＭＳ Ｐゴシック" w:eastAsia="ＭＳ Ｐゴシック" w:hAnsi="ＭＳ Ｐゴシック" w:cs="ＭＳ Ｐゴシック"/>
                <w:b/>
                <w:bCs/>
                <w:color w:val="000000"/>
                <w:kern w:val="0"/>
                <w:szCs w:val="21"/>
              </w:rPr>
            </w:pPr>
            <w:r w:rsidRPr="00E64787">
              <w:rPr>
                <w:rFonts w:ascii="ＭＳ Ｐゴシック" w:eastAsia="ＭＳ Ｐゴシック" w:hAnsi="ＭＳ Ｐゴシック" w:cs="ＭＳ Ｐゴシック" w:hint="eastAsia"/>
                <w:b/>
                <w:bCs/>
                <w:color w:val="000000"/>
                <w:kern w:val="0"/>
                <w:szCs w:val="21"/>
              </w:rPr>
              <w:t>2011年</w:t>
            </w:r>
          </w:p>
        </w:tc>
      </w:tr>
      <w:tr w:rsidR="00E64787" w:rsidRPr="00E64787" w:rsidTr="00E64787">
        <w:trPr>
          <w:trHeight w:val="270"/>
        </w:trPr>
        <w:tc>
          <w:tcPr>
            <w:tcW w:w="2860" w:type="dxa"/>
            <w:vMerge/>
            <w:tcBorders>
              <w:top w:val="single" w:sz="4" w:space="0" w:color="auto"/>
              <w:left w:val="single" w:sz="4" w:space="0" w:color="auto"/>
              <w:bottom w:val="single" w:sz="4" w:space="0" w:color="000000"/>
              <w:right w:val="single" w:sz="4" w:space="0" w:color="auto"/>
            </w:tcBorders>
            <w:vAlign w:val="center"/>
            <w:hideMark/>
          </w:tcPr>
          <w:p w:rsidR="00E64787" w:rsidRPr="00E64787" w:rsidRDefault="00E64787" w:rsidP="00E64787">
            <w:pPr>
              <w:widowControl/>
              <w:jc w:val="left"/>
              <w:rPr>
                <w:rFonts w:ascii="ＭＳ Ｐゴシック" w:eastAsia="ＭＳ Ｐゴシック" w:hAnsi="ＭＳ Ｐゴシック" w:cs="ＭＳ Ｐゴシック"/>
                <w:color w:val="000000"/>
                <w:kern w:val="0"/>
                <w:sz w:val="22"/>
              </w:rPr>
            </w:pPr>
          </w:p>
        </w:tc>
        <w:tc>
          <w:tcPr>
            <w:tcW w:w="1014"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center"/>
              <w:rPr>
                <w:rFonts w:ascii="ＭＳ Ｐゴシック" w:eastAsia="ＭＳ Ｐゴシック" w:hAnsi="ＭＳ Ｐゴシック" w:cs="ＭＳ Ｐゴシック"/>
                <w:b/>
                <w:bCs/>
                <w:color w:val="000000"/>
                <w:kern w:val="0"/>
                <w:sz w:val="22"/>
              </w:rPr>
            </w:pPr>
            <w:r w:rsidRPr="00E64787">
              <w:rPr>
                <w:rFonts w:ascii="ＭＳ Ｐゴシック" w:eastAsia="ＭＳ Ｐゴシック" w:hAnsi="ＭＳ Ｐゴシック" w:cs="ＭＳ Ｐゴシック" w:hint="eastAsia"/>
                <w:b/>
                <w:bCs/>
                <w:color w:val="000000"/>
                <w:kern w:val="0"/>
                <w:sz w:val="22"/>
              </w:rPr>
              <w:t>11月</w:t>
            </w:r>
          </w:p>
        </w:tc>
        <w:tc>
          <w:tcPr>
            <w:tcW w:w="1113"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center"/>
              <w:rPr>
                <w:rFonts w:ascii="ＭＳ Ｐゴシック" w:eastAsia="ＭＳ Ｐゴシック" w:hAnsi="ＭＳ Ｐゴシック" w:cs="ＭＳ Ｐゴシック"/>
                <w:b/>
                <w:bCs/>
                <w:color w:val="000000"/>
                <w:kern w:val="0"/>
                <w:sz w:val="22"/>
              </w:rPr>
            </w:pPr>
            <w:r w:rsidRPr="00E64787">
              <w:rPr>
                <w:rFonts w:ascii="ＭＳ Ｐゴシック" w:eastAsia="ＭＳ Ｐゴシック" w:hAnsi="ＭＳ Ｐゴシック" w:cs="ＭＳ Ｐゴシック" w:hint="eastAsia"/>
                <w:b/>
                <w:bCs/>
                <w:color w:val="000000"/>
                <w:kern w:val="0"/>
                <w:sz w:val="22"/>
              </w:rPr>
              <w:t>10月</w:t>
            </w:r>
          </w:p>
        </w:tc>
        <w:tc>
          <w:tcPr>
            <w:tcW w:w="1113"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center"/>
              <w:rPr>
                <w:rFonts w:ascii="ＭＳ Ｐゴシック" w:eastAsia="ＭＳ Ｐゴシック" w:hAnsi="ＭＳ Ｐゴシック" w:cs="ＭＳ Ｐゴシック"/>
                <w:b/>
                <w:bCs/>
                <w:color w:val="000000"/>
                <w:kern w:val="0"/>
                <w:sz w:val="22"/>
              </w:rPr>
            </w:pPr>
            <w:r w:rsidRPr="00E64787">
              <w:rPr>
                <w:rFonts w:ascii="ＭＳ Ｐゴシック" w:eastAsia="ＭＳ Ｐゴシック" w:hAnsi="ＭＳ Ｐゴシック" w:cs="ＭＳ Ｐゴシック" w:hint="eastAsia"/>
                <w:b/>
                <w:bCs/>
                <w:color w:val="000000"/>
                <w:kern w:val="0"/>
                <w:sz w:val="22"/>
              </w:rPr>
              <w:t>9月</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E64787" w:rsidRPr="00E64787" w:rsidRDefault="00E64787" w:rsidP="00E64787">
            <w:pPr>
              <w:widowControl/>
              <w:jc w:val="left"/>
              <w:rPr>
                <w:rFonts w:ascii="ＭＳ Ｐゴシック" w:eastAsia="ＭＳ Ｐゴシック" w:hAnsi="ＭＳ Ｐゴシック" w:cs="ＭＳ Ｐゴシック"/>
                <w:b/>
                <w:bCs/>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E64787" w:rsidRPr="00E64787" w:rsidRDefault="00E64787" w:rsidP="00E64787">
            <w:pPr>
              <w:widowControl/>
              <w:jc w:val="left"/>
              <w:rPr>
                <w:rFonts w:ascii="ＭＳ Ｐゴシック" w:eastAsia="ＭＳ Ｐゴシック" w:hAnsi="ＭＳ Ｐゴシック" w:cs="ＭＳ Ｐゴシック"/>
                <w:b/>
                <w:bCs/>
                <w:color w:val="000000"/>
                <w:kern w:val="0"/>
                <w:szCs w:val="21"/>
              </w:rPr>
            </w:pPr>
          </w:p>
        </w:tc>
      </w:tr>
      <w:tr w:rsidR="00E64787" w:rsidRPr="00E64787" w:rsidTr="00E64787">
        <w:trPr>
          <w:trHeight w:val="27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rsidR="00E64787" w:rsidRPr="00E64787" w:rsidRDefault="00E64787" w:rsidP="00E64787">
            <w:pPr>
              <w:widowControl/>
              <w:jc w:val="left"/>
              <w:rPr>
                <w:rFonts w:ascii="ＭＳ Ｐゴシック" w:eastAsia="ＭＳ Ｐゴシック" w:hAnsi="ＭＳ Ｐゴシック" w:cs="ＭＳ Ｐゴシック"/>
                <w:b/>
                <w:bCs/>
                <w:color w:val="000000"/>
                <w:kern w:val="0"/>
                <w:sz w:val="22"/>
              </w:rPr>
            </w:pPr>
            <w:r w:rsidRPr="00E64787">
              <w:rPr>
                <w:rFonts w:ascii="ＭＳ Ｐゴシック" w:eastAsia="ＭＳ Ｐゴシック" w:hAnsi="ＭＳ Ｐゴシック" w:cs="ＭＳ Ｐゴシック" w:hint="eastAsia"/>
                <w:b/>
                <w:bCs/>
                <w:color w:val="000000"/>
                <w:kern w:val="0"/>
                <w:szCs w:val="21"/>
              </w:rPr>
              <w:t>インフレ率 （</w:t>
            </w:r>
            <w:r w:rsidRPr="00E64787">
              <w:rPr>
                <w:rFonts w:ascii="ＭＳ Ｐゴシック" w:eastAsia="ＭＳ Ｐゴシック" w:hAnsi="ＭＳ Ｐゴシック" w:cs="ＭＳ Ｐゴシック" w:hint="eastAsia"/>
                <w:b/>
                <w:bCs/>
                <w:color w:val="000000"/>
                <w:kern w:val="0"/>
                <w:sz w:val="18"/>
                <w:szCs w:val="18"/>
              </w:rPr>
              <w:t>前年同月比）</w:t>
            </w:r>
          </w:p>
        </w:tc>
        <w:tc>
          <w:tcPr>
            <w:tcW w:w="1014"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4.63%</w:t>
            </w:r>
          </w:p>
        </w:tc>
        <w:tc>
          <w:tcPr>
            <w:tcW w:w="1113"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4.15%</w:t>
            </w:r>
          </w:p>
        </w:tc>
        <w:tc>
          <w:tcPr>
            <w:tcW w:w="1113"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4.21%</w:t>
            </w:r>
          </w:p>
        </w:tc>
        <w:tc>
          <w:tcPr>
            <w:tcW w:w="1080"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3.45%</w:t>
            </w:r>
          </w:p>
        </w:tc>
        <w:tc>
          <w:tcPr>
            <w:tcW w:w="1080"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6.20%</w:t>
            </w:r>
          </w:p>
        </w:tc>
      </w:tr>
      <w:tr w:rsidR="00E64787" w:rsidRPr="00E64787" w:rsidTr="00E64787">
        <w:trPr>
          <w:trHeight w:val="27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rsidR="00E64787" w:rsidRPr="00E64787" w:rsidRDefault="00E64787" w:rsidP="00E64787">
            <w:pPr>
              <w:widowControl/>
              <w:jc w:val="left"/>
              <w:rPr>
                <w:rFonts w:ascii="ＭＳ Ｐゴシック" w:eastAsia="ＭＳ Ｐゴシック" w:hAnsi="ＭＳ Ｐゴシック" w:cs="ＭＳ Ｐゴシック"/>
                <w:b/>
                <w:bCs/>
                <w:color w:val="000000"/>
                <w:kern w:val="0"/>
                <w:sz w:val="22"/>
              </w:rPr>
            </w:pPr>
            <w:r w:rsidRPr="00E64787">
              <w:rPr>
                <w:rFonts w:ascii="ＭＳ Ｐゴシック" w:eastAsia="ＭＳ Ｐゴシック" w:hAnsi="ＭＳ Ｐゴシック" w:cs="ＭＳ Ｐゴシック" w:hint="eastAsia"/>
                <w:b/>
                <w:bCs/>
                <w:color w:val="000000"/>
                <w:kern w:val="0"/>
                <w:sz w:val="22"/>
              </w:rPr>
              <w:t>貿易収支（百万ドル）</w:t>
            </w:r>
          </w:p>
        </w:tc>
        <w:tc>
          <w:tcPr>
            <w:tcW w:w="1014"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center"/>
              <w:rPr>
                <w:rFonts w:ascii="ＭＳ Ｐゴシック" w:eastAsia="ＭＳ Ｐゴシック" w:hAnsi="ＭＳ Ｐゴシック" w:cs="ＭＳ Ｐゴシック"/>
                <w:b/>
                <w:bCs/>
                <w:color w:val="000000"/>
                <w:kern w:val="0"/>
                <w:sz w:val="16"/>
                <w:szCs w:val="16"/>
              </w:rPr>
            </w:pPr>
            <w:r w:rsidRPr="00E64787">
              <w:rPr>
                <w:rFonts w:ascii="ＭＳ Ｐゴシック" w:eastAsia="ＭＳ Ｐゴシック" w:hAnsi="ＭＳ Ｐゴシック" w:cs="ＭＳ Ｐゴシック" w:hint="eastAsia"/>
                <w:b/>
                <w:bCs/>
                <w:color w:val="000000"/>
                <w:kern w:val="0"/>
                <w:sz w:val="16"/>
                <w:szCs w:val="16"/>
              </w:rPr>
              <w:t>未発表</w:t>
            </w:r>
          </w:p>
        </w:tc>
        <w:tc>
          <w:tcPr>
            <w:tcW w:w="1113"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△825.0</w:t>
            </w:r>
          </w:p>
        </w:tc>
        <w:tc>
          <w:tcPr>
            <w:tcW w:w="1113"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△744.2</w:t>
            </w:r>
          </w:p>
        </w:tc>
        <w:tc>
          <w:tcPr>
            <w:tcW w:w="1080"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△7,008.5</w:t>
            </w:r>
          </w:p>
        </w:tc>
        <w:tc>
          <w:tcPr>
            <w:tcW w:w="1080"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△6,212.1</w:t>
            </w:r>
          </w:p>
        </w:tc>
      </w:tr>
      <w:tr w:rsidR="00E64787" w:rsidRPr="00E64787" w:rsidTr="00E64787">
        <w:trPr>
          <w:trHeight w:val="27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rsidR="00E64787" w:rsidRPr="00E64787" w:rsidRDefault="00E64787" w:rsidP="00E64787">
            <w:pPr>
              <w:widowControl/>
              <w:jc w:val="left"/>
              <w:rPr>
                <w:rFonts w:ascii="ＭＳ Ｐゴシック" w:eastAsia="ＭＳ Ｐゴシック" w:hAnsi="ＭＳ Ｐゴシック" w:cs="ＭＳ Ｐゴシック"/>
                <w:b/>
                <w:bCs/>
                <w:color w:val="000000"/>
                <w:kern w:val="0"/>
                <w:sz w:val="22"/>
              </w:rPr>
            </w:pPr>
            <w:r w:rsidRPr="00E64787">
              <w:rPr>
                <w:rFonts w:ascii="ＭＳ Ｐゴシック" w:eastAsia="ＭＳ Ｐゴシック" w:hAnsi="ＭＳ Ｐゴシック" w:cs="ＭＳ Ｐゴシック" w:hint="eastAsia"/>
                <w:b/>
                <w:bCs/>
                <w:color w:val="000000"/>
                <w:kern w:val="0"/>
                <w:sz w:val="22"/>
              </w:rPr>
              <w:t>輸出（百万ドル）</w:t>
            </w:r>
          </w:p>
        </w:tc>
        <w:tc>
          <w:tcPr>
            <w:tcW w:w="1014"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center"/>
              <w:rPr>
                <w:rFonts w:ascii="ＭＳ Ｐゴシック" w:eastAsia="ＭＳ Ｐゴシック" w:hAnsi="ＭＳ Ｐゴシック" w:cs="ＭＳ Ｐゴシック"/>
                <w:b/>
                <w:bCs/>
                <w:color w:val="000000"/>
                <w:kern w:val="0"/>
                <w:sz w:val="16"/>
                <w:szCs w:val="16"/>
              </w:rPr>
            </w:pPr>
            <w:r w:rsidRPr="00E64787">
              <w:rPr>
                <w:rFonts w:ascii="ＭＳ Ｐゴシック" w:eastAsia="ＭＳ Ｐゴシック" w:hAnsi="ＭＳ Ｐゴシック" w:cs="ＭＳ Ｐゴシック" w:hint="eastAsia"/>
                <w:b/>
                <w:bCs/>
                <w:color w:val="000000"/>
                <w:kern w:val="0"/>
                <w:sz w:val="16"/>
                <w:szCs w:val="16"/>
              </w:rPr>
              <w:t>未発表</w:t>
            </w:r>
          </w:p>
        </w:tc>
        <w:tc>
          <w:tcPr>
            <w:tcW w:w="1113"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 xml:space="preserve">777.1 </w:t>
            </w:r>
          </w:p>
        </w:tc>
        <w:tc>
          <w:tcPr>
            <w:tcW w:w="1113"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729.1</w:t>
            </w:r>
          </w:p>
        </w:tc>
        <w:tc>
          <w:tcPr>
            <w:tcW w:w="1080"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 xml:space="preserve">9,985.3 </w:t>
            </w:r>
          </w:p>
        </w:tc>
        <w:tc>
          <w:tcPr>
            <w:tcW w:w="1080"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 xml:space="preserve">10,400.9 </w:t>
            </w:r>
          </w:p>
        </w:tc>
      </w:tr>
      <w:tr w:rsidR="00E64787" w:rsidRPr="00E64787" w:rsidTr="00E64787">
        <w:trPr>
          <w:trHeight w:val="27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rsidR="00E64787" w:rsidRPr="00E64787" w:rsidRDefault="00E64787" w:rsidP="00E64787">
            <w:pPr>
              <w:widowControl/>
              <w:jc w:val="left"/>
              <w:rPr>
                <w:rFonts w:ascii="ＭＳ Ｐゴシック" w:eastAsia="ＭＳ Ｐゴシック" w:hAnsi="ＭＳ Ｐゴシック" w:cs="ＭＳ Ｐゴシック"/>
                <w:b/>
                <w:bCs/>
                <w:color w:val="000000"/>
                <w:kern w:val="0"/>
                <w:sz w:val="22"/>
              </w:rPr>
            </w:pPr>
            <w:r w:rsidRPr="00E64787">
              <w:rPr>
                <w:rFonts w:ascii="ＭＳ Ｐゴシック" w:eastAsia="ＭＳ Ｐゴシック" w:hAnsi="ＭＳ Ｐゴシック" w:cs="ＭＳ Ｐゴシック" w:hint="eastAsia"/>
                <w:b/>
                <w:bCs/>
                <w:color w:val="000000"/>
                <w:kern w:val="0"/>
                <w:sz w:val="22"/>
              </w:rPr>
              <w:t>輸入（百万ドル）</w:t>
            </w:r>
          </w:p>
        </w:tc>
        <w:tc>
          <w:tcPr>
            <w:tcW w:w="1014"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center"/>
              <w:rPr>
                <w:rFonts w:ascii="ＭＳ Ｐゴシック" w:eastAsia="ＭＳ Ｐゴシック" w:hAnsi="ＭＳ Ｐゴシック" w:cs="ＭＳ Ｐゴシック"/>
                <w:b/>
                <w:bCs/>
                <w:color w:val="000000"/>
                <w:kern w:val="0"/>
                <w:sz w:val="16"/>
                <w:szCs w:val="16"/>
              </w:rPr>
            </w:pPr>
            <w:r w:rsidRPr="00E64787">
              <w:rPr>
                <w:rFonts w:ascii="ＭＳ Ｐゴシック" w:eastAsia="ＭＳ Ｐゴシック" w:hAnsi="ＭＳ Ｐゴシック" w:cs="ＭＳ Ｐゴシック" w:hint="eastAsia"/>
                <w:b/>
                <w:bCs/>
                <w:color w:val="000000"/>
                <w:kern w:val="0"/>
                <w:sz w:val="16"/>
                <w:szCs w:val="16"/>
              </w:rPr>
              <w:t>未発表</w:t>
            </w:r>
          </w:p>
        </w:tc>
        <w:tc>
          <w:tcPr>
            <w:tcW w:w="1113"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 xml:space="preserve">1,602.1 </w:t>
            </w:r>
          </w:p>
        </w:tc>
        <w:tc>
          <w:tcPr>
            <w:tcW w:w="1113"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1,473.3</w:t>
            </w:r>
          </w:p>
        </w:tc>
        <w:tc>
          <w:tcPr>
            <w:tcW w:w="1080"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 xml:space="preserve">16,993.8 </w:t>
            </w:r>
          </w:p>
        </w:tc>
        <w:tc>
          <w:tcPr>
            <w:tcW w:w="1080"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 xml:space="preserve">16,613.0 </w:t>
            </w:r>
          </w:p>
        </w:tc>
      </w:tr>
      <w:tr w:rsidR="00E64787" w:rsidRPr="00E64787" w:rsidTr="00E64787">
        <w:trPr>
          <w:trHeight w:val="27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rsidR="00E64787" w:rsidRPr="00E64787" w:rsidRDefault="00E64787" w:rsidP="00E64787">
            <w:pPr>
              <w:widowControl/>
              <w:jc w:val="left"/>
              <w:rPr>
                <w:rFonts w:ascii="ＭＳ Ｐゴシック" w:eastAsia="ＭＳ Ｐゴシック" w:hAnsi="ＭＳ Ｐゴシック" w:cs="ＭＳ Ｐゴシック"/>
                <w:b/>
                <w:bCs/>
                <w:color w:val="000000"/>
                <w:kern w:val="0"/>
                <w:szCs w:val="21"/>
              </w:rPr>
            </w:pPr>
            <w:r w:rsidRPr="00E64787">
              <w:rPr>
                <w:rFonts w:ascii="ＭＳ Ｐゴシック" w:eastAsia="ＭＳ Ｐゴシック" w:hAnsi="ＭＳ Ｐゴシック" w:cs="ＭＳ Ｐゴシック" w:hint="eastAsia"/>
                <w:b/>
                <w:bCs/>
                <w:color w:val="000000"/>
                <w:kern w:val="0"/>
                <w:szCs w:val="21"/>
              </w:rPr>
              <w:t xml:space="preserve">外貨準備高 </w:t>
            </w:r>
            <w:r w:rsidRPr="00E64787">
              <w:rPr>
                <w:rFonts w:ascii="ＭＳ Ｐゴシック" w:eastAsia="ＭＳ Ｐゴシック" w:hAnsi="ＭＳ Ｐゴシック" w:cs="ＭＳ Ｐゴシック" w:hint="eastAsia"/>
                <w:b/>
                <w:bCs/>
                <w:color w:val="000000"/>
                <w:kern w:val="0"/>
                <w:sz w:val="18"/>
                <w:szCs w:val="18"/>
              </w:rPr>
              <w:t>（百万ドル）</w:t>
            </w:r>
          </w:p>
        </w:tc>
        <w:tc>
          <w:tcPr>
            <w:tcW w:w="1014"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 xml:space="preserve">6,957.5 </w:t>
            </w:r>
          </w:p>
        </w:tc>
        <w:tc>
          <w:tcPr>
            <w:tcW w:w="1113"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 xml:space="preserve">6,657.8 </w:t>
            </w:r>
          </w:p>
        </w:tc>
        <w:tc>
          <w:tcPr>
            <w:tcW w:w="1113"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6,583.6</w:t>
            </w:r>
          </w:p>
        </w:tc>
        <w:tc>
          <w:tcPr>
            <w:tcW w:w="1080"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 xml:space="preserve">6,711.2 </w:t>
            </w:r>
          </w:p>
        </w:tc>
        <w:tc>
          <w:tcPr>
            <w:tcW w:w="1080"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 xml:space="preserve">6,142.4 </w:t>
            </w:r>
          </w:p>
        </w:tc>
      </w:tr>
      <w:tr w:rsidR="00E64787" w:rsidRPr="00E64787" w:rsidTr="00E64787">
        <w:trPr>
          <w:trHeight w:val="27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rsidR="00E64787" w:rsidRPr="00E64787" w:rsidRDefault="00E64787" w:rsidP="00E64787">
            <w:pPr>
              <w:widowControl/>
              <w:jc w:val="left"/>
              <w:rPr>
                <w:rFonts w:ascii="ＭＳ Ｐゴシック" w:eastAsia="ＭＳ Ｐゴシック" w:hAnsi="ＭＳ Ｐゴシック" w:cs="ＭＳ Ｐゴシック"/>
                <w:b/>
                <w:bCs/>
                <w:color w:val="000000"/>
                <w:kern w:val="0"/>
                <w:szCs w:val="21"/>
              </w:rPr>
            </w:pPr>
            <w:r w:rsidRPr="00E64787">
              <w:rPr>
                <w:rFonts w:ascii="ＭＳ Ｐゴシック" w:eastAsia="ＭＳ Ｐゴシック" w:hAnsi="ＭＳ Ｐゴシック" w:cs="ＭＳ Ｐゴシック" w:hint="eastAsia"/>
                <w:b/>
                <w:bCs/>
                <w:color w:val="000000"/>
                <w:kern w:val="0"/>
                <w:szCs w:val="21"/>
              </w:rPr>
              <w:t xml:space="preserve">外国からの送金 </w:t>
            </w:r>
            <w:r w:rsidRPr="00E64787">
              <w:rPr>
                <w:rFonts w:ascii="ＭＳ Ｐゴシック" w:eastAsia="ＭＳ Ｐゴシック" w:hAnsi="ＭＳ Ｐゴシック" w:cs="ＭＳ Ｐゴシック" w:hint="eastAsia"/>
                <w:b/>
                <w:bCs/>
                <w:color w:val="000000"/>
                <w:kern w:val="0"/>
                <w:sz w:val="18"/>
                <w:szCs w:val="18"/>
              </w:rPr>
              <w:t>（百万ドル）</w:t>
            </w:r>
          </w:p>
        </w:tc>
        <w:tc>
          <w:tcPr>
            <w:tcW w:w="1014"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376.6</w:t>
            </w:r>
          </w:p>
        </w:tc>
        <w:tc>
          <w:tcPr>
            <w:tcW w:w="1113"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 xml:space="preserve">480.0 </w:t>
            </w:r>
          </w:p>
        </w:tc>
        <w:tc>
          <w:tcPr>
            <w:tcW w:w="1113"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420.7</w:t>
            </w:r>
          </w:p>
        </w:tc>
        <w:tc>
          <w:tcPr>
            <w:tcW w:w="1080"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4,782.7</w:t>
            </w:r>
          </w:p>
        </w:tc>
        <w:tc>
          <w:tcPr>
            <w:tcW w:w="1080"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 xml:space="preserve">4,378.0 </w:t>
            </w:r>
          </w:p>
        </w:tc>
      </w:tr>
      <w:tr w:rsidR="00E64787" w:rsidRPr="00E64787" w:rsidTr="00E64787">
        <w:trPr>
          <w:trHeight w:val="270"/>
        </w:trPr>
        <w:tc>
          <w:tcPr>
            <w:tcW w:w="2860" w:type="dxa"/>
            <w:tcBorders>
              <w:top w:val="nil"/>
              <w:left w:val="single" w:sz="4" w:space="0" w:color="auto"/>
              <w:bottom w:val="single" w:sz="4" w:space="0" w:color="auto"/>
              <w:right w:val="single" w:sz="4" w:space="0" w:color="auto"/>
            </w:tcBorders>
            <w:shd w:val="clear" w:color="auto" w:fill="auto"/>
            <w:noWrap/>
            <w:vAlign w:val="center"/>
            <w:hideMark/>
          </w:tcPr>
          <w:p w:rsidR="00E64787" w:rsidRPr="00E64787" w:rsidRDefault="00E64787" w:rsidP="00E64787">
            <w:pPr>
              <w:widowControl/>
              <w:jc w:val="left"/>
              <w:rPr>
                <w:rFonts w:ascii="ＭＳ Ｐゴシック" w:eastAsia="ＭＳ Ｐゴシック" w:hAnsi="ＭＳ Ｐゴシック" w:cs="ＭＳ Ｐゴシック"/>
                <w:b/>
                <w:bCs/>
                <w:color w:val="000000"/>
                <w:kern w:val="0"/>
                <w:szCs w:val="21"/>
              </w:rPr>
            </w:pPr>
            <w:r w:rsidRPr="00E64787">
              <w:rPr>
                <w:rFonts w:ascii="ＭＳ Ｐゴシック" w:eastAsia="ＭＳ Ｐゴシック" w:hAnsi="ＭＳ Ｐゴシック" w:cs="ＭＳ Ｐゴシック" w:hint="eastAsia"/>
                <w:b/>
                <w:bCs/>
                <w:color w:val="000000"/>
                <w:kern w:val="0"/>
                <w:szCs w:val="21"/>
              </w:rPr>
              <w:t xml:space="preserve">為替レート </w:t>
            </w:r>
            <w:r w:rsidRPr="00E64787">
              <w:rPr>
                <w:rFonts w:ascii="ＭＳ Ｐゴシック" w:eastAsia="ＭＳ Ｐゴシック" w:hAnsi="ＭＳ Ｐゴシック" w:cs="ＭＳ Ｐゴシック" w:hint="eastAsia"/>
                <w:b/>
                <w:bCs/>
                <w:color w:val="000000"/>
                <w:kern w:val="0"/>
                <w:sz w:val="18"/>
                <w:szCs w:val="18"/>
              </w:rPr>
              <w:t>（対ドル月平均）</w:t>
            </w:r>
          </w:p>
        </w:tc>
        <w:tc>
          <w:tcPr>
            <w:tcW w:w="1014"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 xml:space="preserve">7.90 </w:t>
            </w:r>
          </w:p>
        </w:tc>
        <w:tc>
          <w:tcPr>
            <w:tcW w:w="1113"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 xml:space="preserve">7.96 </w:t>
            </w:r>
          </w:p>
        </w:tc>
        <w:tc>
          <w:tcPr>
            <w:tcW w:w="1113"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7.94</w:t>
            </w:r>
          </w:p>
        </w:tc>
        <w:tc>
          <w:tcPr>
            <w:tcW w:w="1080"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 xml:space="preserve">7.90 </w:t>
            </w:r>
          </w:p>
        </w:tc>
        <w:tc>
          <w:tcPr>
            <w:tcW w:w="1080" w:type="dxa"/>
            <w:tcBorders>
              <w:top w:val="nil"/>
              <w:left w:val="nil"/>
              <w:bottom w:val="single" w:sz="4" w:space="0" w:color="auto"/>
              <w:right w:val="single" w:sz="4" w:space="0" w:color="auto"/>
            </w:tcBorders>
            <w:shd w:val="clear" w:color="auto" w:fill="auto"/>
            <w:noWrap/>
            <w:vAlign w:val="center"/>
            <w:hideMark/>
          </w:tcPr>
          <w:p w:rsidR="00E64787" w:rsidRPr="00E64787" w:rsidRDefault="00E64787" w:rsidP="00E64787">
            <w:pPr>
              <w:widowControl/>
              <w:jc w:val="right"/>
              <w:rPr>
                <w:rFonts w:ascii="ＭＳ Ｐゴシック" w:eastAsia="ＭＳ Ｐゴシック" w:hAnsi="ＭＳ Ｐゴシック" w:cs="ＭＳ Ｐゴシック"/>
                <w:color w:val="000000"/>
                <w:kern w:val="0"/>
                <w:sz w:val="22"/>
              </w:rPr>
            </w:pPr>
            <w:r w:rsidRPr="00E64787">
              <w:rPr>
                <w:rFonts w:ascii="ＭＳ Ｐゴシック" w:eastAsia="ＭＳ Ｐゴシック" w:hAnsi="ＭＳ Ｐゴシック" w:cs="ＭＳ Ｐゴシック" w:hint="eastAsia"/>
                <w:color w:val="000000"/>
                <w:kern w:val="0"/>
                <w:sz w:val="22"/>
              </w:rPr>
              <w:t xml:space="preserve">7.81 </w:t>
            </w:r>
          </w:p>
        </w:tc>
      </w:tr>
    </w:tbl>
    <w:p w:rsidR="00EB4C0E" w:rsidRDefault="00EB4C0E" w:rsidP="00EB4C0E">
      <w:pPr>
        <w:jc w:val="left"/>
        <w:rPr>
          <w:szCs w:val="21"/>
        </w:rPr>
      </w:pPr>
      <w:r>
        <w:rPr>
          <w:rFonts w:hint="eastAsia"/>
          <w:szCs w:val="21"/>
        </w:rPr>
        <w:t>（出所：中銀）</w:t>
      </w:r>
    </w:p>
    <w:p w:rsidR="00EB4C0E" w:rsidRDefault="00EB4C0E" w:rsidP="00EB4C0E">
      <w:pPr>
        <w:jc w:val="left"/>
        <w:rPr>
          <w:szCs w:val="21"/>
        </w:rPr>
      </w:pPr>
    </w:p>
    <w:p w:rsidR="00EB4C0E" w:rsidRDefault="00EB4C0E" w:rsidP="00EB4C0E">
      <w:pPr>
        <w:pStyle w:val="a3"/>
        <w:numPr>
          <w:ilvl w:val="0"/>
          <w:numId w:val="1"/>
        </w:numPr>
        <w:ind w:leftChars="0"/>
        <w:jc w:val="left"/>
        <w:rPr>
          <w:b/>
          <w:sz w:val="22"/>
          <w:shd w:val="pct15" w:color="auto" w:fill="FFFFFF"/>
        </w:rPr>
      </w:pPr>
      <w:r w:rsidRPr="00566F37">
        <w:rPr>
          <w:rFonts w:hint="eastAsia"/>
          <w:b/>
          <w:sz w:val="22"/>
          <w:shd w:val="pct15" w:color="auto" w:fill="FFFFFF"/>
        </w:rPr>
        <w:t>社会・治安</w:t>
      </w:r>
    </w:p>
    <w:p w:rsidR="00EB4C0E" w:rsidRPr="00854CF6" w:rsidRDefault="00EB4C0E" w:rsidP="00EB4C0E">
      <w:pPr>
        <w:jc w:val="left"/>
        <w:rPr>
          <w:b/>
          <w:szCs w:val="21"/>
        </w:rPr>
      </w:pPr>
      <w:r w:rsidRPr="00854CF6">
        <w:rPr>
          <w:rFonts w:hint="eastAsia"/>
          <w:b/>
          <w:szCs w:val="21"/>
        </w:rPr>
        <w:lastRenderedPageBreak/>
        <w:t>（１）中南米諸国との犯罪の比較</w:t>
      </w:r>
    </w:p>
    <w:p w:rsidR="00CE2B2B" w:rsidRPr="00854CF6" w:rsidRDefault="00EB4C0E" w:rsidP="00CE2B2B">
      <w:pPr>
        <w:jc w:val="left"/>
        <w:rPr>
          <w:szCs w:val="21"/>
        </w:rPr>
      </w:pPr>
      <w:r>
        <w:rPr>
          <w:rFonts w:hint="eastAsia"/>
          <w:szCs w:val="21"/>
        </w:rPr>
        <w:t xml:space="preserve">　</w:t>
      </w:r>
      <w:r>
        <w:rPr>
          <w:rFonts w:hint="eastAsia"/>
          <w:szCs w:val="21"/>
        </w:rPr>
        <w:t>18</w:t>
      </w:r>
      <w:r w:rsidR="00727338">
        <w:rPr>
          <w:rFonts w:hint="eastAsia"/>
          <w:szCs w:val="21"/>
        </w:rPr>
        <w:t>日、</w:t>
      </w:r>
      <w:r w:rsidR="006E2687">
        <w:rPr>
          <w:rFonts w:hint="eastAsia"/>
          <w:szCs w:val="21"/>
        </w:rPr>
        <w:t>「プレンサ・リブレ</w:t>
      </w:r>
      <w:r w:rsidR="00CE2B2B">
        <w:rPr>
          <w:rFonts w:hint="eastAsia"/>
          <w:szCs w:val="21"/>
        </w:rPr>
        <w:t>」紙は、国連開発計画（</w:t>
      </w:r>
      <w:r w:rsidR="00CE2B2B">
        <w:rPr>
          <w:rFonts w:hint="eastAsia"/>
          <w:szCs w:val="21"/>
        </w:rPr>
        <w:t>UNDP</w:t>
      </w:r>
      <w:r w:rsidR="00CE2B2B">
        <w:rPr>
          <w:rFonts w:hint="eastAsia"/>
          <w:szCs w:val="21"/>
        </w:rPr>
        <w:t>）のデータを引用し、当国における犯罪の傾向について報じた。同記事によれば、グアテマラは他の中南米諸国と比較して、殺人事件発生率が高いことに加え、中南米の中でも</w:t>
      </w:r>
      <w:r w:rsidR="00CE2B2B" w:rsidRPr="00854CF6">
        <w:rPr>
          <w:rFonts w:hint="eastAsia"/>
          <w:szCs w:val="21"/>
        </w:rPr>
        <w:t>「殺</w:t>
      </w:r>
      <w:r w:rsidR="00CE2B2B">
        <w:rPr>
          <w:rFonts w:hint="eastAsia"/>
          <w:szCs w:val="21"/>
        </w:rPr>
        <w:t>人事件総数」の中において「銃よる殺人事件」の占める割合（</w:t>
      </w:r>
      <w:r w:rsidR="00CE2B2B">
        <w:rPr>
          <w:rFonts w:hint="eastAsia"/>
          <w:szCs w:val="21"/>
        </w:rPr>
        <w:t>84</w:t>
      </w:r>
      <w:r w:rsidR="00CE2B2B">
        <w:rPr>
          <w:rFonts w:hint="eastAsia"/>
          <w:szCs w:val="21"/>
        </w:rPr>
        <w:t>％）が高いと指摘。銃による殺人が多い原因として、内戦終了後も国内に銃が蔓延する状態が続いている上、治安当局の銃に対する取り締まりが機能して</w:t>
      </w:r>
      <w:r w:rsidR="0017254D">
        <w:rPr>
          <w:rFonts w:hint="eastAsia"/>
          <w:szCs w:val="21"/>
        </w:rPr>
        <w:t>いない</w:t>
      </w:r>
      <w:r w:rsidR="00CE2B2B">
        <w:rPr>
          <w:rFonts w:hint="eastAsia"/>
          <w:szCs w:val="21"/>
        </w:rPr>
        <w:t>ことを挙げた。</w:t>
      </w:r>
    </w:p>
    <w:p w:rsidR="00CE2B2B" w:rsidRDefault="00CE2B2B" w:rsidP="00CE2B2B"/>
    <w:p w:rsidR="006E2687" w:rsidRDefault="006E2687" w:rsidP="00CE2B2B">
      <w:pPr>
        <w:rPr>
          <w:b/>
        </w:rPr>
      </w:pPr>
      <w:r w:rsidRPr="006E2687">
        <w:rPr>
          <w:rFonts w:hint="eastAsia"/>
          <w:b/>
        </w:rPr>
        <w:t>（２）エスクイントラ県での殺人事件多発</w:t>
      </w:r>
    </w:p>
    <w:p w:rsidR="006E2687" w:rsidRDefault="00727338" w:rsidP="00CE2B2B">
      <w:pPr>
        <w:rPr>
          <w:rFonts w:hint="eastAsia"/>
        </w:rPr>
      </w:pPr>
      <w:r>
        <w:rPr>
          <w:rFonts w:hint="eastAsia"/>
        </w:rPr>
        <w:t xml:space="preserve"> </w:t>
      </w:r>
      <w:r>
        <w:rPr>
          <w:rFonts w:hint="eastAsia"/>
        </w:rPr>
        <w:t xml:space="preserve">　</w:t>
      </w:r>
      <w:r>
        <w:rPr>
          <w:rFonts w:hint="eastAsia"/>
        </w:rPr>
        <w:t>18</w:t>
      </w:r>
      <w:r>
        <w:rPr>
          <w:rFonts w:hint="eastAsia"/>
        </w:rPr>
        <w:t>日、「プレンサ・リブレ」紙は、本年</w:t>
      </w:r>
      <w:r>
        <w:rPr>
          <w:rFonts w:hint="eastAsia"/>
        </w:rPr>
        <w:t>10</w:t>
      </w:r>
      <w:r>
        <w:rPr>
          <w:rFonts w:hint="eastAsia"/>
        </w:rPr>
        <w:t>月までの</w:t>
      </w:r>
      <w:r>
        <w:rPr>
          <w:rFonts w:hint="eastAsia"/>
        </w:rPr>
        <w:t>10</w:t>
      </w:r>
      <w:r w:rsidR="00D91151">
        <w:rPr>
          <w:rFonts w:hint="eastAsia"/>
        </w:rPr>
        <w:t>万人当たりの殺人発生件数が最も高い県がエスクイントラ県（</w:t>
      </w:r>
      <w:r>
        <w:rPr>
          <w:rFonts w:hint="eastAsia"/>
        </w:rPr>
        <w:t>77</w:t>
      </w:r>
      <w:r w:rsidR="00D91151">
        <w:rPr>
          <w:rFonts w:hint="eastAsia"/>
        </w:rPr>
        <w:t>件）であると報じた。</w:t>
      </w:r>
      <w:r w:rsidR="007E3839">
        <w:rPr>
          <w:rFonts w:hint="eastAsia"/>
        </w:rPr>
        <w:t>なお、ボニージャ内務大臣は、同県での殺人発生件数が高い理由として、新政権発足後、特に最近は首都において集中的に治安強化が行</w:t>
      </w:r>
      <w:r w:rsidR="007E3839" w:rsidRPr="007E3839">
        <w:rPr>
          <w:rFonts w:hint="eastAsia"/>
        </w:rPr>
        <w:t>われたところ、その影響として地方の取り締</w:t>
      </w:r>
      <w:r w:rsidR="007E3839">
        <w:rPr>
          <w:rFonts w:hint="eastAsia"/>
        </w:rPr>
        <w:t>まりが手薄になり、エスクイントラ県での殺人発生率上昇を招く結果となったと述べた。</w:t>
      </w:r>
    </w:p>
    <w:p w:rsidR="00C3565F" w:rsidRPr="006E2687" w:rsidRDefault="00C3565F" w:rsidP="00CE2B2B">
      <w:r>
        <w:rPr>
          <w:rFonts w:hint="eastAsia"/>
        </w:rPr>
        <w:t xml:space="preserve">　　　　　　　　　　　　　　　　　　　　　　　　　　　　　　　　　　（了）</w:t>
      </w:r>
    </w:p>
    <w:sectPr w:rsidR="00C3565F" w:rsidRPr="006E2687" w:rsidSect="00187EA5">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E5F" w:rsidRDefault="004E5E5F" w:rsidP="00171AD8">
      <w:r>
        <w:separator/>
      </w:r>
    </w:p>
  </w:endnote>
  <w:endnote w:type="continuationSeparator" w:id="0">
    <w:p w:rsidR="004E5E5F" w:rsidRDefault="004E5E5F" w:rsidP="00171A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61297"/>
      <w:docPartObj>
        <w:docPartGallery w:val="Page Numbers (Bottom of Page)"/>
        <w:docPartUnique/>
      </w:docPartObj>
    </w:sdtPr>
    <w:sdtContent>
      <w:p w:rsidR="004E5E5F" w:rsidRDefault="00043463">
        <w:pPr>
          <w:pStyle w:val="a4"/>
          <w:jc w:val="center"/>
        </w:pPr>
        <w:fldSimple w:instr=" PAGE   \* MERGEFORMAT ">
          <w:r w:rsidR="00C3565F" w:rsidRPr="00C3565F">
            <w:rPr>
              <w:noProof/>
              <w:lang w:val="ja-JP"/>
            </w:rPr>
            <w:t>1</w:t>
          </w:r>
        </w:fldSimple>
      </w:p>
    </w:sdtContent>
  </w:sdt>
  <w:p w:rsidR="004E5E5F" w:rsidRDefault="004E5E5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E5F" w:rsidRDefault="004E5E5F" w:rsidP="00171AD8">
      <w:r>
        <w:separator/>
      </w:r>
    </w:p>
  </w:footnote>
  <w:footnote w:type="continuationSeparator" w:id="0">
    <w:p w:rsidR="004E5E5F" w:rsidRDefault="004E5E5F" w:rsidP="00171A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6C4C7F"/>
    <w:multiLevelType w:val="hybridMultilevel"/>
    <w:tmpl w:val="AB44D7B0"/>
    <w:lvl w:ilvl="0" w:tplc="03EA6522">
      <w:start w:val="2"/>
      <w:numFmt w:val="decimalFullWidth"/>
      <w:lvlText w:val="%1．"/>
      <w:lvlJc w:val="left"/>
      <w:pPr>
        <w:ind w:left="480" w:hanging="480"/>
      </w:pPr>
      <w:rPr>
        <w:rFonts w:hint="default"/>
        <w:shd w:val="pct15" w:color="auto" w:fil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4C0E"/>
    <w:rsid w:val="00015E30"/>
    <w:rsid w:val="00043463"/>
    <w:rsid w:val="000436DB"/>
    <w:rsid w:val="000501F3"/>
    <w:rsid w:val="0005612F"/>
    <w:rsid w:val="00067D90"/>
    <w:rsid w:val="000831E5"/>
    <w:rsid w:val="0008482C"/>
    <w:rsid w:val="00091139"/>
    <w:rsid w:val="000971F2"/>
    <w:rsid w:val="000A3609"/>
    <w:rsid w:val="000B19DE"/>
    <w:rsid w:val="000B4C4E"/>
    <w:rsid w:val="000C51C5"/>
    <w:rsid w:val="000C7FDF"/>
    <w:rsid w:val="000D2C69"/>
    <w:rsid w:val="000E4ECC"/>
    <w:rsid w:val="000E5678"/>
    <w:rsid w:val="000F5ECD"/>
    <w:rsid w:val="00103C13"/>
    <w:rsid w:val="00104A18"/>
    <w:rsid w:val="00110809"/>
    <w:rsid w:val="00117351"/>
    <w:rsid w:val="00125C7F"/>
    <w:rsid w:val="00126518"/>
    <w:rsid w:val="0013629B"/>
    <w:rsid w:val="0014011E"/>
    <w:rsid w:val="00144CAB"/>
    <w:rsid w:val="001568DF"/>
    <w:rsid w:val="0016327C"/>
    <w:rsid w:val="00165D47"/>
    <w:rsid w:val="00166027"/>
    <w:rsid w:val="001703A5"/>
    <w:rsid w:val="00171AD8"/>
    <w:rsid w:val="00171C6C"/>
    <w:rsid w:val="00172311"/>
    <w:rsid w:val="0017254D"/>
    <w:rsid w:val="00172714"/>
    <w:rsid w:val="00173F38"/>
    <w:rsid w:val="00175851"/>
    <w:rsid w:val="00176094"/>
    <w:rsid w:val="00181D08"/>
    <w:rsid w:val="00184254"/>
    <w:rsid w:val="00187EA5"/>
    <w:rsid w:val="001900DB"/>
    <w:rsid w:val="001B3A52"/>
    <w:rsid w:val="001B5690"/>
    <w:rsid w:val="001B68E6"/>
    <w:rsid w:val="001C1CC2"/>
    <w:rsid w:val="001C1E60"/>
    <w:rsid w:val="001C2AFE"/>
    <w:rsid w:val="001C4E74"/>
    <w:rsid w:val="001C6461"/>
    <w:rsid w:val="001D0A80"/>
    <w:rsid w:val="001D260D"/>
    <w:rsid w:val="001D4F96"/>
    <w:rsid w:val="001E0078"/>
    <w:rsid w:val="001E1A0A"/>
    <w:rsid w:val="001E2024"/>
    <w:rsid w:val="001E25EA"/>
    <w:rsid w:val="001F1D6A"/>
    <w:rsid w:val="001F353D"/>
    <w:rsid w:val="001F5B15"/>
    <w:rsid w:val="001F6857"/>
    <w:rsid w:val="0021432C"/>
    <w:rsid w:val="00214454"/>
    <w:rsid w:val="00215008"/>
    <w:rsid w:val="00227A48"/>
    <w:rsid w:val="0023452E"/>
    <w:rsid w:val="002351C9"/>
    <w:rsid w:val="00242C04"/>
    <w:rsid w:val="00243A8A"/>
    <w:rsid w:val="00244FDF"/>
    <w:rsid w:val="0025070A"/>
    <w:rsid w:val="002516E4"/>
    <w:rsid w:val="00253C44"/>
    <w:rsid w:val="0025622E"/>
    <w:rsid w:val="00260C43"/>
    <w:rsid w:val="002617CA"/>
    <w:rsid w:val="00263542"/>
    <w:rsid w:val="00270B96"/>
    <w:rsid w:val="002743E1"/>
    <w:rsid w:val="00281267"/>
    <w:rsid w:val="00284CDD"/>
    <w:rsid w:val="00290176"/>
    <w:rsid w:val="002918B0"/>
    <w:rsid w:val="0029548F"/>
    <w:rsid w:val="002A4ABF"/>
    <w:rsid w:val="002B4335"/>
    <w:rsid w:val="002C0D2E"/>
    <w:rsid w:val="002C0D9B"/>
    <w:rsid w:val="002C56B9"/>
    <w:rsid w:val="002C744D"/>
    <w:rsid w:val="002D0DC2"/>
    <w:rsid w:val="002D2BAD"/>
    <w:rsid w:val="002D5A3F"/>
    <w:rsid w:val="002E78A8"/>
    <w:rsid w:val="002F35C6"/>
    <w:rsid w:val="002F43F4"/>
    <w:rsid w:val="003001DC"/>
    <w:rsid w:val="00307CEA"/>
    <w:rsid w:val="003179D4"/>
    <w:rsid w:val="0032482A"/>
    <w:rsid w:val="003328A1"/>
    <w:rsid w:val="00334CBE"/>
    <w:rsid w:val="00342085"/>
    <w:rsid w:val="00357D1D"/>
    <w:rsid w:val="003622CB"/>
    <w:rsid w:val="00363152"/>
    <w:rsid w:val="00367DFD"/>
    <w:rsid w:val="003732AE"/>
    <w:rsid w:val="00376930"/>
    <w:rsid w:val="00376D6D"/>
    <w:rsid w:val="00382262"/>
    <w:rsid w:val="00383A56"/>
    <w:rsid w:val="00384F1D"/>
    <w:rsid w:val="003A13E6"/>
    <w:rsid w:val="003A7BAC"/>
    <w:rsid w:val="003B35DD"/>
    <w:rsid w:val="003E569C"/>
    <w:rsid w:val="003F09CB"/>
    <w:rsid w:val="003F0B8E"/>
    <w:rsid w:val="00402584"/>
    <w:rsid w:val="00405DC2"/>
    <w:rsid w:val="00410C5A"/>
    <w:rsid w:val="0042276E"/>
    <w:rsid w:val="0042649C"/>
    <w:rsid w:val="004422C7"/>
    <w:rsid w:val="0044355E"/>
    <w:rsid w:val="00446A5A"/>
    <w:rsid w:val="00450071"/>
    <w:rsid w:val="00455AC3"/>
    <w:rsid w:val="00460C4F"/>
    <w:rsid w:val="00462C28"/>
    <w:rsid w:val="004670FF"/>
    <w:rsid w:val="004A2440"/>
    <w:rsid w:val="004A48D7"/>
    <w:rsid w:val="004A78EC"/>
    <w:rsid w:val="004C24A7"/>
    <w:rsid w:val="004D2406"/>
    <w:rsid w:val="004D75A4"/>
    <w:rsid w:val="004E38FF"/>
    <w:rsid w:val="004E5E5F"/>
    <w:rsid w:val="004F056F"/>
    <w:rsid w:val="004F0DBB"/>
    <w:rsid w:val="004F51A8"/>
    <w:rsid w:val="004F6E37"/>
    <w:rsid w:val="00503D1C"/>
    <w:rsid w:val="005117C8"/>
    <w:rsid w:val="00526A64"/>
    <w:rsid w:val="00533E3A"/>
    <w:rsid w:val="00534EBA"/>
    <w:rsid w:val="00547CE2"/>
    <w:rsid w:val="00551C39"/>
    <w:rsid w:val="005540DE"/>
    <w:rsid w:val="005544D4"/>
    <w:rsid w:val="005572C0"/>
    <w:rsid w:val="00564AE2"/>
    <w:rsid w:val="00580A6B"/>
    <w:rsid w:val="00587E04"/>
    <w:rsid w:val="0059238A"/>
    <w:rsid w:val="00592BA5"/>
    <w:rsid w:val="00592EFA"/>
    <w:rsid w:val="005A146A"/>
    <w:rsid w:val="005B0A03"/>
    <w:rsid w:val="005B24F1"/>
    <w:rsid w:val="005B4AC8"/>
    <w:rsid w:val="005B55F9"/>
    <w:rsid w:val="005B6FF4"/>
    <w:rsid w:val="005C2AC2"/>
    <w:rsid w:val="005D182D"/>
    <w:rsid w:val="005E1ED1"/>
    <w:rsid w:val="005E41A3"/>
    <w:rsid w:val="005E479F"/>
    <w:rsid w:val="005F205F"/>
    <w:rsid w:val="006062BF"/>
    <w:rsid w:val="006102B5"/>
    <w:rsid w:val="00611383"/>
    <w:rsid w:val="00613105"/>
    <w:rsid w:val="00621267"/>
    <w:rsid w:val="00621FFA"/>
    <w:rsid w:val="00624599"/>
    <w:rsid w:val="00626258"/>
    <w:rsid w:val="0062651D"/>
    <w:rsid w:val="0064207F"/>
    <w:rsid w:val="00661B78"/>
    <w:rsid w:val="006624F3"/>
    <w:rsid w:val="00667551"/>
    <w:rsid w:val="00670ABB"/>
    <w:rsid w:val="00673D76"/>
    <w:rsid w:val="00673DE6"/>
    <w:rsid w:val="00693840"/>
    <w:rsid w:val="00695617"/>
    <w:rsid w:val="00697E10"/>
    <w:rsid w:val="006A0CCD"/>
    <w:rsid w:val="006A1A2A"/>
    <w:rsid w:val="006A2B77"/>
    <w:rsid w:val="006A3CA1"/>
    <w:rsid w:val="006B0D5A"/>
    <w:rsid w:val="006B694C"/>
    <w:rsid w:val="006D518B"/>
    <w:rsid w:val="006E2687"/>
    <w:rsid w:val="006F0265"/>
    <w:rsid w:val="006F1596"/>
    <w:rsid w:val="006F33B2"/>
    <w:rsid w:val="00700CE5"/>
    <w:rsid w:val="00702659"/>
    <w:rsid w:val="00705B10"/>
    <w:rsid w:val="00712D42"/>
    <w:rsid w:val="00713C44"/>
    <w:rsid w:val="00721AF8"/>
    <w:rsid w:val="00724A94"/>
    <w:rsid w:val="00727338"/>
    <w:rsid w:val="007320CC"/>
    <w:rsid w:val="00732F86"/>
    <w:rsid w:val="0074011A"/>
    <w:rsid w:val="00760A35"/>
    <w:rsid w:val="00762ED4"/>
    <w:rsid w:val="007703B9"/>
    <w:rsid w:val="00770B91"/>
    <w:rsid w:val="007820B1"/>
    <w:rsid w:val="00786C9D"/>
    <w:rsid w:val="007874E1"/>
    <w:rsid w:val="007948E2"/>
    <w:rsid w:val="007A2A20"/>
    <w:rsid w:val="007A3427"/>
    <w:rsid w:val="007A383A"/>
    <w:rsid w:val="007A49F9"/>
    <w:rsid w:val="007A4B95"/>
    <w:rsid w:val="007B37A7"/>
    <w:rsid w:val="007C0332"/>
    <w:rsid w:val="007C5CED"/>
    <w:rsid w:val="007D0378"/>
    <w:rsid w:val="007D48B4"/>
    <w:rsid w:val="007D6D0E"/>
    <w:rsid w:val="007E1EDB"/>
    <w:rsid w:val="007E3839"/>
    <w:rsid w:val="007E395C"/>
    <w:rsid w:val="007E4C52"/>
    <w:rsid w:val="007E6A87"/>
    <w:rsid w:val="007F3475"/>
    <w:rsid w:val="007F4CDF"/>
    <w:rsid w:val="00803EE1"/>
    <w:rsid w:val="0080451B"/>
    <w:rsid w:val="0081413C"/>
    <w:rsid w:val="00814C71"/>
    <w:rsid w:val="00816755"/>
    <w:rsid w:val="008200D6"/>
    <w:rsid w:val="00820860"/>
    <w:rsid w:val="00823D7E"/>
    <w:rsid w:val="00826725"/>
    <w:rsid w:val="00827698"/>
    <w:rsid w:val="008351BE"/>
    <w:rsid w:val="0084075D"/>
    <w:rsid w:val="00857465"/>
    <w:rsid w:val="00865A37"/>
    <w:rsid w:val="00866641"/>
    <w:rsid w:val="00866A12"/>
    <w:rsid w:val="00866A46"/>
    <w:rsid w:val="0087732C"/>
    <w:rsid w:val="0088277E"/>
    <w:rsid w:val="0089276C"/>
    <w:rsid w:val="0089302B"/>
    <w:rsid w:val="00893D79"/>
    <w:rsid w:val="00894C9E"/>
    <w:rsid w:val="00897BFD"/>
    <w:rsid w:val="008A3609"/>
    <w:rsid w:val="008A3E8A"/>
    <w:rsid w:val="008A4E6B"/>
    <w:rsid w:val="008A78E1"/>
    <w:rsid w:val="008B6FD3"/>
    <w:rsid w:val="008C0DF3"/>
    <w:rsid w:val="008D3980"/>
    <w:rsid w:val="008D7A36"/>
    <w:rsid w:val="008E5ECE"/>
    <w:rsid w:val="008E7B66"/>
    <w:rsid w:val="008F6603"/>
    <w:rsid w:val="0090195D"/>
    <w:rsid w:val="00904EF4"/>
    <w:rsid w:val="0091185E"/>
    <w:rsid w:val="00917A39"/>
    <w:rsid w:val="00923949"/>
    <w:rsid w:val="0092406A"/>
    <w:rsid w:val="009279AF"/>
    <w:rsid w:val="0094354F"/>
    <w:rsid w:val="009529EA"/>
    <w:rsid w:val="00955A1E"/>
    <w:rsid w:val="00957732"/>
    <w:rsid w:val="0096376A"/>
    <w:rsid w:val="00965296"/>
    <w:rsid w:val="0096557C"/>
    <w:rsid w:val="00972C6F"/>
    <w:rsid w:val="00974797"/>
    <w:rsid w:val="00983823"/>
    <w:rsid w:val="00986BFF"/>
    <w:rsid w:val="00987107"/>
    <w:rsid w:val="009A4458"/>
    <w:rsid w:val="009A5A99"/>
    <w:rsid w:val="009A6C57"/>
    <w:rsid w:val="009B1C10"/>
    <w:rsid w:val="009B2FAA"/>
    <w:rsid w:val="009B5880"/>
    <w:rsid w:val="009B6158"/>
    <w:rsid w:val="009C5082"/>
    <w:rsid w:val="009D4A9E"/>
    <w:rsid w:val="009D4E2A"/>
    <w:rsid w:val="009E21B8"/>
    <w:rsid w:val="009E2F73"/>
    <w:rsid w:val="009F7436"/>
    <w:rsid w:val="00A10ADF"/>
    <w:rsid w:val="00A13FBF"/>
    <w:rsid w:val="00A14D95"/>
    <w:rsid w:val="00A1786B"/>
    <w:rsid w:val="00A22266"/>
    <w:rsid w:val="00A22877"/>
    <w:rsid w:val="00A259FD"/>
    <w:rsid w:val="00A2777F"/>
    <w:rsid w:val="00A36B60"/>
    <w:rsid w:val="00A418C3"/>
    <w:rsid w:val="00A73119"/>
    <w:rsid w:val="00A81170"/>
    <w:rsid w:val="00A83580"/>
    <w:rsid w:val="00A84AEE"/>
    <w:rsid w:val="00A84D7D"/>
    <w:rsid w:val="00A900E4"/>
    <w:rsid w:val="00AA018F"/>
    <w:rsid w:val="00AA3418"/>
    <w:rsid w:val="00AA60CF"/>
    <w:rsid w:val="00AA6F05"/>
    <w:rsid w:val="00AB35F5"/>
    <w:rsid w:val="00AC5FCB"/>
    <w:rsid w:val="00AD2CD3"/>
    <w:rsid w:val="00AD4486"/>
    <w:rsid w:val="00B2300A"/>
    <w:rsid w:val="00B233B0"/>
    <w:rsid w:val="00B3074F"/>
    <w:rsid w:val="00B32FC0"/>
    <w:rsid w:val="00B3552A"/>
    <w:rsid w:val="00B42203"/>
    <w:rsid w:val="00B44EE5"/>
    <w:rsid w:val="00B45BA3"/>
    <w:rsid w:val="00B51BC5"/>
    <w:rsid w:val="00B54CF0"/>
    <w:rsid w:val="00B56AEE"/>
    <w:rsid w:val="00B733EF"/>
    <w:rsid w:val="00B74A60"/>
    <w:rsid w:val="00B76269"/>
    <w:rsid w:val="00B81C46"/>
    <w:rsid w:val="00B85DE7"/>
    <w:rsid w:val="00BA214F"/>
    <w:rsid w:val="00BA5EF3"/>
    <w:rsid w:val="00BB164C"/>
    <w:rsid w:val="00BB326F"/>
    <w:rsid w:val="00BD4F13"/>
    <w:rsid w:val="00BD6A06"/>
    <w:rsid w:val="00BE025D"/>
    <w:rsid w:val="00BE5957"/>
    <w:rsid w:val="00BF3D29"/>
    <w:rsid w:val="00C00812"/>
    <w:rsid w:val="00C0205B"/>
    <w:rsid w:val="00C04DAA"/>
    <w:rsid w:val="00C05FFC"/>
    <w:rsid w:val="00C07CFC"/>
    <w:rsid w:val="00C1529C"/>
    <w:rsid w:val="00C17BE1"/>
    <w:rsid w:val="00C21C29"/>
    <w:rsid w:val="00C244F1"/>
    <w:rsid w:val="00C274A5"/>
    <w:rsid w:val="00C27BD7"/>
    <w:rsid w:val="00C31FFF"/>
    <w:rsid w:val="00C338DE"/>
    <w:rsid w:val="00C3467E"/>
    <w:rsid w:val="00C3565F"/>
    <w:rsid w:val="00C37850"/>
    <w:rsid w:val="00C41C7F"/>
    <w:rsid w:val="00C4625B"/>
    <w:rsid w:val="00C5491A"/>
    <w:rsid w:val="00C575D8"/>
    <w:rsid w:val="00C647EE"/>
    <w:rsid w:val="00C67D11"/>
    <w:rsid w:val="00C71D6B"/>
    <w:rsid w:val="00C74CD5"/>
    <w:rsid w:val="00C83CBA"/>
    <w:rsid w:val="00C858AC"/>
    <w:rsid w:val="00C85B90"/>
    <w:rsid w:val="00C85E35"/>
    <w:rsid w:val="00C85FAA"/>
    <w:rsid w:val="00C9054D"/>
    <w:rsid w:val="00C9618A"/>
    <w:rsid w:val="00CA11AC"/>
    <w:rsid w:val="00CA1320"/>
    <w:rsid w:val="00CC092E"/>
    <w:rsid w:val="00CC7A87"/>
    <w:rsid w:val="00CD2B45"/>
    <w:rsid w:val="00CE2B2B"/>
    <w:rsid w:val="00CE359B"/>
    <w:rsid w:val="00CF15CC"/>
    <w:rsid w:val="00CF489F"/>
    <w:rsid w:val="00CF71B6"/>
    <w:rsid w:val="00CF7A9D"/>
    <w:rsid w:val="00D022A5"/>
    <w:rsid w:val="00D0533F"/>
    <w:rsid w:val="00D206EE"/>
    <w:rsid w:val="00D22D40"/>
    <w:rsid w:val="00D257C0"/>
    <w:rsid w:val="00D300A3"/>
    <w:rsid w:val="00D328C0"/>
    <w:rsid w:val="00D37166"/>
    <w:rsid w:val="00D4135D"/>
    <w:rsid w:val="00D42D70"/>
    <w:rsid w:val="00D4356B"/>
    <w:rsid w:val="00D71D06"/>
    <w:rsid w:val="00D74B72"/>
    <w:rsid w:val="00D75761"/>
    <w:rsid w:val="00D760DD"/>
    <w:rsid w:val="00D91151"/>
    <w:rsid w:val="00D96322"/>
    <w:rsid w:val="00DB2F63"/>
    <w:rsid w:val="00DB3FDF"/>
    <w:rsid w:val="00DB5DB0"/>
    <w:rsid w:val="00DB604F"/>
    <w:rsid w:val="00DB75E7"/>
    <w:rsid w:val="00DC46D7"/>
    <w:rsid w:val="00DC6D3C"/>
    <w:rsid w:val="00DF7377"/>
    <w:rsid w:val="00E03D58"/>
    <w:rsid w:val="00E04421"/>
    <w:rsid w:val="00E04C2F"/>
    <w:rsid w:val="00E1218F"/>
    <w:rsid w:val="00E121C6"/>
    <w:rsid w:val="00E1409B"/>
    <w:rsid w:val="00E21A4A"/>
    <w:rsid w:val="00E24C32"/>
    <w:rsid w:val="00E24F4F"/>
    <w:rsid w:val="00E251CB"/>
    <w:rsid w:val="00E3592C"/>
    <w:rsid w:val="00E51480"/>
    <w:rsid w:val="00E64787"/>
    <w:rsid w:val="00E6542A"/>
    <w:rsid w:val="00E76943"/>
    <w:rsid w:val="00E80C26"/>
    <w:rsid w:val="00E819B7"/>
    <w:rsid w:val="00E91558"/>
    <w:rsid w:val="00E9523D"/>
    <w:rsid w:val="00E971D7"/>
    <w:rsid w:val="00EA16FD"/>
    <w:rsid w:val="00EA73A8"/>
    <w:rsid w:val="00EA7E84"/>
    <w:rsid w:val="00EB19DF"/>
    <w:rsid w:val="00EB4C0E"/>
    <w:rsid w:val="00EC1014"/>
    <w:rsid w:val="00ED1346"/>
    <w:rsid w:val="00ED4174"/>
    <w:rsid w:val="00ED417D"/>
    <w:rsid w:val="00ED5D12"/>
    <w:rsid w:val="00EE0C15"/>
    <w:rsid w:val="00EE1345"/>
    <w:rsid w:val="00EE237E"/>
    <w:rsid w:val="00EE6718"/>
    <w:rsid w:val="00EF510E"/>
    <w:rsid w:val="00EF6CB4"/>
    <w:rsid w:val="00F04EC1"/>
    <w:rsid w:val="00F070E5"/>
    <w:rsid w:val="00F15DDB"/>
    <w:rsid w:val="00F161BF"/>
    <w:rsid w:val="00F23422"/>
    <w:rsid w:val="00F238F1"/>
    <w:rsid w:val="00F24406"/>
    <w:rsid w:val="00F3419C"/>
    <w:rsid w:val="00F47DB5"/>
    <w:rsid w:val="00F519C3"/>
    <w:rsid w:val="00F61163"/>
    <w:rsid w:val="00F67AF9"/>
    <w:rsid w:val="00F67F81"/>
    <w:rsid w:val="00F73551"/>
    <w:rsid w:val="00F73AF8"/>
    <w:rsid w:val="00F77D21"/>
    <w:rsid w:val="00F81C23"/>
    <w:rsid w:val="00F82BA0"/>
    <w:rsid w:val="00F9516A"/>
    <w:rsid w:val="00FA05FB"/>
    <w:rsid w:val="00FA388A"/>
    <w:rsid w:val="00FB13F2"/>
    <w:rsid w:val="00FB3168"/>
    <w:rsid w:val="00FD12A2"/>
    <w:rsid w:val="00FD4AB0"/>
    <w:rsid w:val="00FE0B3A"/>
    <w:rsid w:val="00FF072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C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4C0E"/>
    <w:pPr>
      <w:ind w:leftChars="400" w:left="840"/>
    </w:pPr>
  </w:style>
  <w:style w:type="paragraph" w:styleId="a4">
    <w:name w:val="footer"/>
    <w:basedOn w:val="a"/>
    <w:link w:val="a5"/>
    <w:uiPriority w:val="99"/>
    <w:unhideWhenUsed/>
    <w:rsid w:val="00EB4C0E"/>
    <w:pPr>
      <w:tabs>
        <w:tab w:val="center" w:pos="4252"/>
        <w:tab w:val="right" w:pos="8504"/>
      </w:tabs>
      <w:snapToGrid w:val="0"/>
    </w:pPr>
  </w:style>
  <w:style w:type="character" w:customStyle="1" w:styleId="a5">
    <w:name w:val="フッター (文字)"/>
    <w:basedOn w:val="a0"/>
    <w:link w:val="a4"/>
    <w:uiPriority w:val="99"/>
    <w:rsid w:val="00EB4C0E"/>
  </w:style>
  <w:style w:type="paragraph" w:styleId="a6">
    <w:name w:val="header"/>
    <w:basedOn w:val="a"/>
    <w:link w:val="a7"/>
    <w:uiPriority w:val="99"/>
    <w:semiHidden/>
    <w:unhideWhenUsed/>
    <w:rsid w:val="007D48B4"/>
    <w:pPr>
      <w:tabs>
        <w:tab w:val="center" w:pos="4252"/>
        <w:tab w:val="right" w:pos="8504"/>
      </w:tabs>
      <w:snapToGrid w:val="0"/>
    </w:pPr>
  </w:style>
  <w:style w:type="character" w:customStyle="1" w:styleId="a7">
    <w:name w:val="ヘッダー (文字)"/>
    <w:basedOn w:val="a0"/>
    <w:link w:val="a6"/>
    <w:uiPriority w:val="99"/>
    <w:semiHidden/>
    <w:rsid w:val="007D48B4"/>
  </w:style>
</w:styles>
</file>

<file path=word/webSettings.xml><?xml version="1.0" encoding="utf-8"?>
<w:webSettings xmlns:r="http://schemas.openxmlformats.org/officeDocument/2006/relationships" xmlns:w="http://schemas.openxmlformats.org/wordprocessingml/2006/main">
  <w:divs>
    <w:div w:id="868225307">
      <w:bodyDiv w:val="1"/>
      <w:marLeft w:val="0"/>
      <w:marRight w:val="0"/>
      <w:marTop w:val="0"/>
      <w:marBottom w:val="0"/>
      <w:divBdr>
        <w:top w:val="none" w:sz="0" w:space="0" w:color="auto"/>
        <w:left w:val="none" w:sz="0" w:space="0" w:color="auto"/>
        <w:bottom w:val="none" w:sz="0" w:space="0" w:color="auto"/>
        <w:right w:val="none" w:sz="0" w:space="0" w:color="auto"/>
      </w:divBdr>
    </w:div>
    <w:div w:id="92511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73C23-35B6-4A00-897B-982A170C6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696</Words>
  <Characters>3968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情報通信課</dc:creator>
  <cp:keywords/>
  <dc:description/>
  <cp:lastModifiedBy>情報通信課</cp:lastModifiedBy>
  <cp:revision>2</cp:revision>
  <cp:lastPrinted>2013-12-19T21:42:00Z</cp:lastPrinted>
  <dcterms:created xsi:type="dcterms:W3CDTF">2013-12-24T01:36:00Z</dcterms:created>
  <dcterms:modified xsi:type="dcterms:W3CDTF">2013-12-24T01:36:00Z</dcterms:modified>
</cp:coreProperties>
</file>